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08CB" w14:textId="42BBCABB" w:rsidR="00E01C93" w:rsidRDefault="00E01C93" w:rsidP="00E01C93">
      <w:pPr>
        <w:jc w:val="center"/>
      </w:pPr>
      <w:bookmarkStart w:id="0" w:name="_GoBack"/>
      <w:bookmarkEnd w:id="0"/>
      <w:r>
        <w:rPr>
          <w:noProof/>
          <w:lang w:eastAsia="en-GB"/>
        </w:rPr>
        <w:drawing>
          <wp:inline distT="0" distB="0" distL="0" distR="0" wp14:anchorId="33ED42F1" wp14:editId="302DF763">
            <wp:extent cx="1092200" cy="10922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inline>
        </w:drawing>
      </w:r>
    </w:p>
    <w:p w14:paraId="259816F0" w14:textId="48461C27" w:rsidR="00E01C93" w:rsidRPr="00E01C93" w:rsidRDefault="00E01C93" w:rsidP="00E01C93">
      <w:pPr>
        <w:jc w:val="center"/>
        <w:rPr>
          <w:rFonts w:ascii="Century Gothic" w:hAnsi="Century Gothic"/>
          <w:b/>
          <w:bCs/>
        </w:rPr>
      </w:pPr>
      <w:r w:rsidRPr="00E01C93">
        <w:rPr>
          <w:rFonts w:ascii="Century Gothic" w:hAnsi="Century Gothic"/>
          <w:b/>
          <w:bCs/>
        </w:rPr>
        <w:t xml:space="preserve">Pupil Premium at Strathmore School 2019-20 </w:t>
      </w:r>
    </w:p>
    <w:p w14:paraId="0B3878B1" w14:textId="385415B5" w:rsidR="00E01C93" w:rsidRPr="00E01C93" w:rsidRDefault="00E01C93" w:rsidP="00E01C93">
      <w:pPr>
        <w:rPr>
          <w:rFonts w:ascii="Century Gothic" w:hAnsi="Century Gothic"/>
        </w:rPr>
      </w:pPr>
      <w:r w:rsidRPr="00E01C93">
        <w:rPr>
          <w:rFonts w:ascii="Century Gothic" w:hAnsi="Century Gothic"/>
        </w:rPr>
        <w:t xml:space="preserve">Pupil Premium is additional government funding which </w:t>
      </w:r>
      <w:r>
        <w:rPr>
          <w:rFonts w:ascii="Century Gothic" w:hAnsi="Century Gothic"/>
        </w:rPr>
        <w:t xml:space="preserve">supports </w:t>
      </w:r>
      <w:r w:rsidRPr="00E01C93">
        <w:rPr>
          <w:rFonts w:ascii="Century Gothic" w:hAnsi="Century Gothic"/>
        </w:rPr>
        <w:t>children on Free School Meals</w:t>
      </w:r>
      <w:r>
        <w:rPr>
          <w:rFonts w:ascii="Century Gothic" w:hAnsi="Century Gothic"/>
        </w:rPr>
        <w:t xml:space="preserve">, those </w:t>
      </w:r>
      <w:r w:rsidRPr="00E01C93">
        <w:rPr>
          <w:rFonts w:ascii="Century Gothic" w:hAnsi="Century Gothic"/>
        </w:rPr>
        <w:t xml:space="preserve">who are Looked After Children or </w:t>
      </w:r>
      <w:r>
        <w:rPr>
          <w:rFonts w:ascii="Century Gothic" w:hAnsi="Century Gothic"/>
        </w:rPr>
        <w:t xml:space="preserve">those </w:t>
      </w:r>
      <w:r w:rsidRPr="00E01C93">
        <w:rPr>
          <w:rFonts w:ascii="Century Gothic" w:hAnsi="Century Gothic"/>
        </w:rPr>
        <w:t xml:space="preserve">children of armed forces personnel. </w:t>
      </w:r>
      <w:r>
        <w:rPr>
          <w:rFonts w:ascii="Century Gothic" w:hAnsi="Century Gothic"/>
        </w:rPr>
        <w:t xml:space="preserve">  </w:t>
      </w:r>
      <w:r w:rsidRPr="00E01C93">
        <w:rPr>
          <w:rFonts w:ascii="Century Gothic" w:hAnsi="Century Gothic"/>
        </w:rPr>
        <w:t xml:space="preserve">It is given in order to improve their attainment and ‘narrow the gap’ with other children at Strathmore School. </w:t>
      </w:r>
    </w:p>
    <w:p w14:paraId="4BCFCA10" w14:textId="0B851064" w:rsidR="002F01C6" w:rsidRDefault="00E01C93" w:rsidP="002F01C6">
      <w:pPr>
        <w:rPr>
          <w:rFonts w:ascii="Century Gothic" w:hAnsi="Century Gothic"/>
        </w:rPr>
      </w:pPr>
      <w:r w:rsidRPr="003778F3">
        <w:rPr>
          <w:rFonts w:ascii="Century Gothic" w:hAnsi="Century Gothic"/>
        </w:rPr>
        <w:t xml:space="preserve">In the financial year 2019-20, </w:t>
      </w:r>
      <w:r w:rsidR="002F01C6">
        <w:rPr>
          <w:rFonts w:ascii="Century Gothic" w:hAnsi="Century Gothic"/>
        </w:rPr>
        <w:t xml:space="preserve">we have </w:t>
      </w:r>
      <w:r w:rsidR="000D14C4" w:rsidRPr="008C5F61">
        <w:rPr>
          <w:rFonts w:ascii="Century Gothic" w:hAnsi="Century Gothic"/>
        </w:rPr>
        <w:t>19</w:t>
      </w:r>
      <w:r w:rsidR="002F01C6">
        <w:rPr>
          <w:rFonts w:ascii="Century Gothic" w:hAnsi="Century Gothic"/>
        </w:rPr>
        <w:t xml:space="preserve"> pupils who receive pupil premium funding and </w:t>
      </w:r>
      <w:r w:rsidRPr="003778F3">
        <w:rPr>
          <w:rFonts w:ascii="Century Gothic" w:hAnsi="Century Gothic"/>
        </w:rPr>
        <w:t xml:space="preserve">our total funding to support our pupils who fall into this category of </w:t>
      </w:r>
      <w:r w:rsidR="003778F3" w:rsidRPr="003778F3">
        <w:rPr>
          <w:rFonts w:ascii="Century Gothic" w:hAnsi="Century Gothic"/>
        </w:rPr>
        <w:t>provision</w:t>
      </w:r>
      <w:r w:rsidRPr="003778F3">
        <w:rPr>
          <w:rFonts w:ascii="Century Gothic" w:hAnsi="Century Gothic"/>
        </w:rPr>
        <w:t xml:space="preserve"> </w:t>
      </w:r>
      <w:r w:rsidR="003778F3" w:rsidRPr="003778F3">
        <w:rPr>
          <w:rFonts w:ascii="Century Gothic" w:hAnsi="Century Gothic"/>
        </w:rPr>
        <w:t xml:space="preserve">was </w:t>
      </w:r>
      <w:r w:rsidRPr="003778F3">
        <w:rPr>
          <w:rFonts w:ascii="Century Gothic" w:hAnsi="Century Gothic"/>
        </w:rPr>
        <w:t>£27,995</w:t>
      </w:r>
      <w:r w:rsidRPr="00E01C93">
        <w:rPr>
          <w:rFonts w:ascii="Comic Sans MS" w:hAnsi="Comic Sans MS"/>
        </w:rPr>
        <w:t xml:space="preserve">. </w:t>
      </w:r>
      <w:r w:rsidR="003778F3">
        <w:rPr>
          <w:rFonts w:ascii="Comic Sans MS" w:hAnsi="Comic Sans MS"/>
        </w:rPr>
        <w:t xml:space="preserve"> </w:t>
      </w:r>
      <w:r w:rsidR="003778F3" w:rsidRPr="003778F3">
        <w:rPr>
          <w:rFonts w:ascii="Century Gothic" w:hAnsi="Century Gothic"/>
        </w:rPr>
        <w:t>At</w:t>
      </w:r>
      <w:r w:rsidR="003778F3">
        <w:rPr>
          <w:rFonts w:ascii="Comic Sans MS" w:hAnsi="Comic Sans MS"/>
        </w:rPr>
        <w:t xml:space="preserve"> </w:t>
      </w:r>
      <w:r w:rsidR="003778F3" w:rsidRPr="003778F3">
        <w:rPr>
          <w:rFonts w:ascii="Century Gothic" w:hAnsi="Century Gothic"/>
        </w:rPr>
        <w:t>Strathmore Schoo</w:t>
      </w:r>
      <w:r w:rsidR="003778F3">
        <w:rPr>
          <w:rFonts w:ascii="Century Gothic" w:hAnsi="Century Gothic"/>
        </w:rPr>
        <w:t xml:space="preserve">l we have added this additional government funding towards providing each class with a Higher Learning Teacher Assistant (HLTA) who dedicates time to spend with each pupil who is disadvantaged according to the criteria set within pupil premium spending.  The HLTA looks for individual support that could be set up using a variety of specialist strategies or programmes that will make an impact on their individual learning outcomes.   All pupils at Strathmore will also benefit from the teaching and support gained from our team of Higher Learning Teacher Assistants.   Over the </w:t>
      </w:r>
      <w:r w:rsidR="002F01C6">
        <w:rPr>
          <w:rFonts w:ascii="Century Gothic" w:hAnsi="Century Gothic"/>
        </w:rPr>
        <w:t xml:space="preserve">last three years at Strathmore, we have used this funding to build up a team of experienced HLTAs and we would like to share with you some case studies so you can see the direct benefits this additional funding gives our pupils.  </w:t>
      </w:r>
    </w:p>
    <w:p w14:paraId="555D2BD7" w14:textId="7267CB04" w:rsidR="002F01C6" w:rsidRDefault="002F01C6" w:rsidP="00E01C93">
      <w:pPr>
        <w:jc w:val="center"/>
        <w:rPr>
          <w:rFonts w:ascii="Century Gothic" w:hAnsi="Century Gothic"/>
        </w:rPr>
      </w:pPr>
    </w:p>
    <w:p w14:paraId="31F154D2" w14:textId="17B79120" w:rsidR="002C0C95" w:rsidRDefault="002C0C95" w:rsidP="002C0C95">
      <w:pPr>
        <w:rPr>
          <w:rFonts w:ascii="Comic Sans MS" w:hAnsi="Comic Sans MS"/>
        </w:rPr>
      </w:pPr>
    </w:p>
    <w:tbl>
      <w:tblPr>
        <w:tblStyle w:val="TableGrid"/>
        <w:tblpPr w:leftFromText="180" w:rightFromText="180" w:horzAnchor="margin" w:tblpY="500"/>
        <w:tblW w:w="0" w:type="auto"/>
        <w:tblLook w:val="04A0" w:firstRow="1" w:lastRow="0" w:firstColumn="1" w:lastColumn="0" w:noHBand="0" w:noVBand="1"/>
      </w:tblPr>
      <w:tblGrid>
        <w:gridCol w:w="9016"/>
      </w:tblGrid>
      <w:tr w:rsidR="002C0C95" w:rsidRPr="006F32B4" w14:paraId="1EB4A64C" w14:textId="77777777" w:rsidTr="008C5F61">
        <w:tc>
          <w:tcPr>
            <w:tcW w:w="9016" w:type="dxa"/>
            <w:shd w:val="clear" w:color="auto" w:fill="B4C6E7" w:themeFill="accent1" w:themeFillTint="66"/>
          </w:tcPr>
          <w:p w14:paraId="5FD237D4" w14:textId="77777777" w:rsidR="002C0C95" w:rsidRPr="006F32B4" w:rsidRDefault="002C0C95" w:rsidP="008C5F61">
            <w:pPr>
              <w:rPr>
                <w:rFonts w:ascii="Century Gothic" w:hAnsi="Century Gothic"/>
                <w:b/>
              </w:rPr>
            </w:pPr>
            <w:r w:rsidRPr="006F32B4">
              <w:rPr>
                <w:rFonts w:ascii="Century Gothic" w:hAnsi="Century Gothic"/>
                <w:b/>
              </w:rPr>
              <w:lastRenderedPageBreak/>
              <w:t>Pupil Details</w:t>
            </w:r>
          </w:p>
        </w:tc>
      </w:tr>
      <w:tr w:rsidR="002C0C95" w:rsidRPr="006F32B4" w14:paraId="58D8AEBE" w14:textId="77777777" w:rsidTr="008C5F61">
        <w:tc>
          <w:tcPr>
            <w:tcW w:w="9016" w:type="dxa"/>
          </w:tcPr>
          <w:p w14:paraId="135C62C4" w14:textId="77777777" w:rsidR="002C0C95" w:rsidRPr="006F32B4" w:rsidRDefault="002C0C95" w:rsidP="008C5F61">
            <w:pPr>
              <w:rPr>
                <w:rFonts w:ascii="Century Gothic" w:hAnsi="Century Gothic"/>
                <w:b/>
              </w:rPr>
            </w:pPr>
            <w:r w:rsidRPr="006F32B4">
              <w:rPr>
                <w:rFonts w:ascii="Century Gothic" w:hAnsi="Century Gothic"/>
                <w:b/>
              </w:rPr>
              <w:t xml:space="preserve">Gender: </w:t>
            </w:r>
            <w:r w:rsidRPr="006F32B4">
              <w:rPr>
                <w:rFonts w:ascii="Century Gothic" w:hAnsi="Century Gothic"/>
                <w:bCs/>
              </w:rPr>
              <w:t>Male</w:t>
            </w:r>
          </w:p>
          <w:p w14:paraId="5A45B2AC" w14:textId="77777777" w:rsidR="002C0C95" w:rsidRPr="006F32B4" w:rsidRDefault="002C0C95" w:rsidP="008C5F61">
            <w:pPr>
              <w:rPr>
                <w:rFonts w:ascii="Century Gothic" w:hAnsi="Century Gothic"/>
                <w:b/>
              </w:rPr>
            </w:pPr>
            <w:r w:rsidRPr="006F32B4">
              <w:rPr>
                <w:rFonts w:ascii="Century Gothic" w:hAnsi="Century Gothic"/>
                <w:b/>
              </w:rPr>
              <w:t xml:space="preserve">Age: </w:t>
            </w:r>
            <w:r w:rsidRPr="006F32B4">
              <w:rPr>
                <w:rFonts w:ascii="Century Gothic" w:hAnsi="Century Gothic"/>
                <w:bCs/>
              </w:rPr>
              <w:t>13</w:t>
            </w:r>
          </w:p>
          <w:p w14:paraId="3EE45689" w14:textId="23B1791C" w:rsidR="002C0C95" w:rsidRPr="006F32B4" w:rsidRDefault="002C0C95" w:rsidP="008C5F61">
            <w:pPr>
              <w:rPr>
                <w:rFonts w:ascii="Century Gothic" w:hAnsi="Century Gothic"/>
                <w:b/>
              </w:rPr>
            </w:pPr>
            <w:r w:rsidRPr="006F32B4">
              <w:rPr>
                <w:rFonts w:ascii="Century Gothic" w:hAnsi="Century Gothic"/>
                <w:b/>
              </w:rPr>
              <w:t xml:space="preserve">SEND Need: </w:t>
            </w:r>
            <w:r w:rsidR="00034587" w:rsidRPr="006F32B4">
              <w:rPr>
                <w:rFonts w:ascii="Century Gothic" w:hAnsi="Century Gothic"/>
                <w:bCs/>
              </w:rPr>
              <w:t>A</w:t>
            </w:r>
            <w:r w:rsidR="00034587">
              <w:rPr>
                <w:rFonts w:ascii="Century Gothic" w:hAnsi="Century Gothic"/>
                <w:bCs/>
              </w:rPr>
              <w:t xml:space="preserve">utistic </w:t>
            </w:r>
            <w:r w:rsidRPr="006F32B4">
              <w:rPr>
                <w:rFonts w:ascii="Century Gothic" w:hAnsi="Century Gothic"/>
                <w:bCs/>
              </w:rPr>
              <w:t>S</w:t>
            </w:r>
            <w:r w:rsidR="00034587">
              <w:rPr>
                <w:rFonts w:ascii="Century Gothic" w:hAnsi="Century Gothic"/>
                <w:bCs/>
              </w:rPr>
              <w:t xml:space="preserve">pectrum </w:t>
            </w:r>
            <w:r w:rsidRPr="006F32B4">
              <w:rPr>
                <w:rFonts w:ascii="Century Gothic" w:hAnsi="Century Gothic"/>
                <w:bCs/>
              </w:rPr>
              <w:t>D</w:t>
            </w:r>
            <w:r w:rsidR="00034587">
              <w:rPr>
                <w:rFonts w:ascii="Century Gothic" w:hAnsi="Century Gothic"/>
                <w:bCs/>
              </w:rPr>
              <w:t>isorder</w:t>
            </w:r>
          </w:p>
        </w:tc>
      </w:tr>
      <w:tr w:rsidR="002C0C95" w:rsidRPr="006F32B4" w14:paraId="2AB39846" w14:textId="77777777" w:rsidTr="008C5F61">
        <w:tc>
          <w:tcPr>
            <w:tcW w:w="9016" w:type="dxa"/>
            <w:shd w:val="clear" w:color="auto" w:fill="B4C6E7" w:themeFill="accent1" w:themeFillTint="66"/>
          </w:tcPr>
          <w:p w14:paraId="0BB49B39" w14:textId="77777777" w:rsidR="002C0C95" w:rsidRPr="006F32B4" w:rsidRDefault="002C0C95" w:rsidP="008C5F61">
            <w:pPr>
              <w:rPr>
                <w:rFonts w:ascii="Century Gothic" w:hAnsi="Century Gothic"/>
                <w:b/>
              </w:rPr>
            </w:pPr>
            <w:r w:rsidRPr="006F32B4">
              <w:rPr>
                <w:rFonts w:ascii="Century Gothic" w:hAnsi="Century Gothic"/>
                <w:b/>
              </w:rPr>
              <w:t>Details of the intervention and support</w:t>
            </w:r>
          </w:p>
        </w:tc>
      </w:tr>
      <w:tr w:rsidR="002C0C95" w:rsidRPr="00E372D7" w14:paraId="0154DBC0" w14:textId="77777777" w:rsidTr="008C5F61">
        <w:tc>
          <w:tcPr>
            <w:tcW w:w="9016" w:type="dxa"/>
          </w:tcPr>
          <w:p w14:paraId="46E5829B" w14:textId="77777777" w:rsidR="002C0C95" w:rsidRPr="006F32B4" w:rsidRDefault="002C0C95" w:rsidP="008C5F61">
            <w:pPr>
              <w:rPr>
                <w:rFonts w:ascii="Century Gothic" w:hAnsi="Century Gothic"/>
                <w:bCs/>
              </w:rPr>
            </w:pPr>
            <w:r w:rsidRPr="006F32B4">
              <w:rPr>
                <w:rFonts w:ascii="Century Gothic" w:hAnsi="Century Gothic"/>
                <w:bCs/>
              </w:rPr>
              <w:t xml:space="preserve">A specialist strategy called Cue- Pause- Point was researched by one of our Higher Learning Teaching Assistants </w:t>
            </w:r>
            <w:r>
              <w:rPr>
                <w:rFonts w:ascii="Century Gothic" w:hAnsi="Century Gothic"/>
                <w:bCs/>
              </w:rPr>
              <w:t xml:space="preserve">(HLTA) </w:t>
            </w:r>
            <w:r w:rsidRPr="006F32B4">
              <w:rPr>
                <w:rFonts w:ascii="Century Gothic" w:hAnsi="Century Gothic"/>
                <w:bCs/>
              </w:rPr>
              <w:t xml:space="preserve">and introduced with one pupil to trial its impact.  </w:t>
            </w:r>
          </w:p>
          <w:p w14:paraId="6DD05198" w14:textId="77777777" w:rsidR="002C0C95" w:rsidRDefault="002C0C95" w:rsidP="008C5F61">
            <w:pPr>
              <w:rPr>
                <w:rFonts w:ascii="Century Gothic" w:hAnsi="Century Gothic"/>
              </w:rPr>
            </w:pPr>
            <w:r w:rsidRPr="006F32B4">
              <w:rPr>
                <w:rFonts w:ascii="Century Gothic" w:hAnsi="Century Gothic"/>
              </w:rPr>
              <w:t>Cue-</w:t>
            </w:r>
            <w:r>
              <w:rPr>
                <w:rFonts w:ascii="Century Gothic" w:hAnsi="Century Gothic"/>
              </w:rPr>
              <w:t>P</w:t>
            </w:r>
            <w:r w:rsidRPr="006F32B4">
              <w:rPr>
                <w:rFonts w:ascii="Century Gothic" w:hAnsi="Century Gothic"/>
              </w:rPr>
              <w:t>ause-</w:t>
            </w:r>
            <w:r>
              <w:rPr>
                <w:rFonts w:ascii="Century Gothic" w:hAnsi="Century Gothic"/>
              </w:rPr>
              <w:t>P</w:t>
            </w:r>
            <w:r w:rsidRPr="006F32B4">
              <w:rPr>
                <w:rFonts w:ascii="Century Gothic" w:hAnsi="Century Gothic"/>
              </w:rPr>
              <w:t>oint is a technique that combines using a physical cue (a finger on the lips) to teach the student to listen to the question, then a point to a visual prompt to support the student to answer the question.  The cue and the visual prompt are gradually faded until the student can answer the question independently.</w:t>
            </w:r>
          </w:p>
          <w:p w14:paraId="6BD71386" w14:textId="77777777" w:rsidR="002C0C95" w:rsidRDefault="002C0C95" w:rsidP="008C5F61">
            <w:pPr>
              <w:rPr>
                <w:rFonts w:ascii="Century Gothic" w:hAnsi="Century Gothic"/>
              </w:rPr>
            </w:pPr>
            <w:r w:rsidRPr="006F32B4">
              <w:rPr>
                <w:rFonts w:ascii="Century Gothic" w:hAnsi="Century Gothic"/>
              </w:rPr>
              <w:t>This technique can be used with students who have ADS and echolalia, students who find it difficult to answer simple questions such as “what is your name?”, “what school do you go to?” and those who need support to know when they need to listen and when it is there turn to answer a question.</w:t>
            </w:r>
          </w:p>
          <w:p w14:paraId="3514FDAE" w14:textId="3B0B7CD4" w:rsidR="002C0C95" w:rsidRPr="00E372D7" w:rsidRDefault="002C0C95" w:rsidP="008C5F61">
            <w:pPr>
              <w:rPr>
                <w:rFonts w:ascii="Century Gothic" w:hAnsi="Century Gothic"/>
              </w:rPr>
            </w:pPr>
            <w:r>
              <w:rPr>
                <w:rFonts w:ascii="Century Gothic" w:hAnsi="Century Gothic"/>
              </w:rPr>
              <w:t xml:space="preserve">The student was supported using the technique across the academic year to meet his communication target of answering a set of rehearsed questions without prompting.  The series of lessons were one to one, three times a week across </w:t>
            </w:r>
            <w:r w:rsidR="00034587">
              <w:rPr>
                <w:rFonts w:ascii="Century Gothic" w:hAnsi="Century Gothic"/>
              </w:rPr>
              <w:t>nine</w:t>
            </w:r>
            <w:r>
              <w:rPr>
                <w:rFonts w:ascii="Century Gothic" w:hAnsi="Century Gothic"/>
              </w:rPr>
              <w:t xml:space="preserve"> months.  Assessments were recorded using a Cue-Pause-Point recording tool and videos showing his step by step progress and reported through the end of year Annual Review to his parents.</w:t>
            </w:r>
          </w:p>
        </w:tc>
      </w:tr>
      <w:tr w:rsidR="002C0C95" w:rsidRPr="006F32B4" w14:paraId="3512A5C6" w14:textId="77777777" w:rsidTr="008C5F61">
        <w:tc>
          <w:tcPr>
            <w:tcW w:w="9016" w:type="dxa"/>
            <w:shd w:val="clear" w:color="auto" w:fill="B4C6E7" w:themeFill="accent1" w:themeFillTint="66"/>
          </w:tcPr>
          <w:p w14:paraId="2F7EF891" w14:textId="77777777" w:rsidR="002C0C95" w:rsidRPr="006F32B4" w:rsidRDefault="002C0C95" w:rsidP="008C5F61">
            <w:pPr>
              <w:rPr>
                <w:rFonts w:ascii="Century Gothic" w:hAnsi="Century Gothic"/>
                <w:b/>
              </w:rPr>
            </w:pPr>
            <w:r w:rsidRPr="006F32B4">
              <w:rPr>
                <w:rFonts w:ascii="Century Gothic" w:hAnsi="Century Gothic"/>
                <w:b/>
              </w:rPr>
              <w:t>Assessment of Outcomes</w:t>
            </w:r>
          </w:p>
        </w:tc>
      </w:tr>
      <w:tr w:rsidR="002C0C95" w:rsidRPr="00E372D7" w14:paraId="4D820625" w14:textId="77777777" w:rsidTr="008C5F61">
        <w:tc>
          <w:tcPr>
            <w:tcW w:w="9016" w:type="dxa"/>
          </w:tcPr>
          <w:p w14:paraId="276E6CC5" w14:textId="77777777" w:rsidR="002C0C95" w:rsidRDefault="002C0C95" w:rsidP="008C5F61">
            <w:pPr>
              <w:spacing w:after="200" w:line="276" w:lineRule="auto"/>
              <w:rPr>
                <w:rFonts w:ascii="Century Gothic" w:eastAsia="Calibri" w:hAnsi="Century Gothic" w:cs="Arial"/>
              </w:rPr>
            </w:pPr>
            <w:r>
              <w:rPr>
                <w:rFonts w:ascii="Century Gothic" w:eastAsia="Calibri" w:hAnsi="Century Gothic" w:cs="Arial"/>
              </w:rPr>
              <w:t xml:space="preserve">This student made rapid progress from the series of one to one </w:t>
            </w:r>
            <w:proofErr w:type="gramStart"/>
            <w:r>
              <w:rPr>
                <w:rFonts w:ascii="Century Gothic" w:eastAsia="Calibri" w:hAnsi="Century Gothic" w:cs="Arial"/>
              </w:rPr>
              <w:t>lessons</w:t>
            </w:r>
            <w:proofErr w:type="gramEnd"/>
            <w:r>
              <w:rPr>
                <w:rFonts w:ascii="Century Gothic" w:eastAsia="Calibri" w:hAnsi="Century Gothic" w:cs="Arial"/>
              </w:rPr>
              <w:t xml:space="preserve"> and successfully improved his ability to answer a range of rehearsed questions without prompting.  Before the pupil would echo the question back to the HLTA e.g. ‘What is your name’ but by the end of the year he was able to confidently answer with his name and not use any echolalia.  He has now moved onto working with the HLTA to practise how to answer unrehearsed questions.  </w:t>
            </w:r>
          </w:p>
          <w:p w14:paraId="524F7681" w14:textId="56D4F332" w:rsidR="002C0C95" w:rsidRPr="00E372D7" w:rsidRDefault="002C0C95" w:rsidP="008C5F61">
            <w:pPr>
              <w:spacing w:after="200" w:line="276" w:lineRule="auto"/>
              <w:rPr>
                <w:rFonts w:ascii="Century Gothic" w:hAnsi="Century Gothic"/>
                <w:bCs/>
              </w:rPr>
            </w:pPr>
            <w:r w:rsidRPr="00E372D7">
              <w:rPr>
                <w:rFonts w:ascii="Century Gothic" w:hAnsi="Century Gothic"/>
                <w:bCs/>
              </w:rPr>
              <w:t xml:space="preserve">Other pupils in </w:t>
            </w:r>
            <w:r>
              <w:rPr>
                <w:rFonts w:ascii="Century Gothic" w:hAnsi="Century Gothic"/>
                <w:bCs/>
              </w:rPr>
              <w:t>the school have benefitted from the use of Cue-Pause-Point</w:t>
            </w:r>
            <w:r w:rsidR="00034587">
              <w:rPr>
                <w:rFonts w:ascii="Century Gothic" w:hAnsi="Century Gothic"/>
                <w:bCs/>
              </w:rPr>
              <w:t>. T</w:t>
            </w:r>
            <w:r>
              <w:rPr>
                <w:rFonts w:ascii="Century Gothic" w:hAnsi="Century Gothic"/>
                <w:bCs/>
              </w:rPr>
              <w:t>he HLTA led on training approximately 60 other staff across Strathmore during a Twilight Training Event and the technique has been rolled out to other classes across our three campuses.</w:t>
            </w:r>
          </w:p>
        </w:tc>
      </w:tr>
    </w:tbl>
    <w:p w14:paraId="4CE966C3" w14:textId="305C9132" w:rsidR="002C0C95" w:rsidRDefault="002C0C95" w:rsidP="002C0C95">
      <w:pPr>
        <w:jc w:val="center"/>
        <w:rPr>
          <w:rFonts w:ascii="Century Gothic" w:hAnsi="Century Gothic"/>
          <w:b/>
          <w:u w:val="single"/>
        </w:rPr>
      </w:pPr>
      <w:r w:rsidRPr="005708F2">
        <w:rPr>
          <w:rFonts w:ascii="Century Gothic" w:hAnsi="Century Gothic"/>
          <w:b/>
          <w:u w:val="single"/>
        </w:rPr>
        <w:t>Pupil Premium</w:t>
      </w:r>
      <w:r>
        <w:rPr>
          <w:rFonts w:ascii="Century Gothic" w:hAnsi="Century Gothic"/>
          <w:b/>
          <w:u w:val="single"/>
        </w:rPr>
        <w:t xml:space="preserve"> Case Stud</w:t>
      </w:r>
      <w:r w:rsidR="00686082">
        <w:rPr>
          <w:rFonts w:ascii="Century Gothic" w:hAnsi="Century Gothic"/>
          <w:b/>
          <w:u w:val="single"/>
        </w:rPr>
        <w:t>ies</w:t>
      </w:r>
      <w:r w:rsidRPr="005708F2">
        <w:rPr>
          <w:rFonts w:ascii="Century Gothic" w:hAnsi="Century Gothic"/>
          <w:b/>
          <w:u w:val="single"/>
        </w:rPr>
        <w:t xml:space="preserve">  </w:t>
      </w:r>
    </w:p>
    <w:p w14:paraId="1878172C" w14:textId="77777777" w:rsidR="00686082" w:rsidRPr="005708F2" w:rsidRDefault="00686082" w:rsidP="002C0C95">
      <w:pPr>
        <w:jc w:val="center"/>
        <w:rPr>
          <w:rFonts w:ascii="Century Gothic" w:hAnsi="Century Gothic"/>
          <w:b/>
          <w:u w:val="single"/>
        </w:rPr>
      </w:pPr>
    </w:p>
    <w:p w14:paraId="6EB1019A" w14:textId="787E7C54" w:rsidR="008C5F61" w:rsidRDefault="008C5F61" w:rsidP="008C5F61">
      <w:pPr>
        <w:rPr>
          <w:rFonts w:ascii="Comic Sans MS" w:hAnsi="Comic Sans MS"/>
        </w:rPr>
      </w:pPr>
    </w:p>
    <w:p w14:paraId="27748B44" w14:textId="3D0F8725" w:rsidR="00034587" w:rsidRDefault="00034587" w:rsidP="008C5F61">
      <w:pPr>
        <w:rPr>
          <w:rFonts w:ascii="Comic Sans MS" w:hAnsi="Comic Sans MS"/>
        </w:rPr>
      </w:pPr>
    </w:p>
    <w:p w14:paraId="17C06F4F" w14:textId="4C7AED82" w:rsidR="00034587" w:rsidRDefault="00034587" w:rsidP="008C5F61">
      <w:pPr>
        <w:rPr>
          <w:rFonts w:ascii="Comic Sans MS" w:hAnsi="Comic Sans MS"/>
        </w:rPr>
      </w:pPr>
    </w:p>
    <w:p w14:paraId="22F67CD4" w14:textId="651F9A5E" w:rsidR="00034587" w:rsidRDefault="00034587" w:rsidP="008C5F61">
      <w:pPr>
        <w:rPr>
          <w:rFonts w:ascii="Comic Sans MS" w:hAnsi="Comic Sans MS"/>
        </w:rPr>
      </w:pPr>
    </w:p>
    <w:p w14:paraId="087201B0" w14:textId="18B761E1" w:rsidR="00034587" w:rsidRDefault="00034587" w:rsidP="008C5F61">
      <w:pPr>
        <w:rPr>
          <w:rFonts w:ascii="Comic Sans MS" w:hAnsi="Comic Sans MS"/>
        </w:rPr>
      </w:pPr>
    </w:p>
    <w:p w14:paraId="4E32BD45" w14:textId="0B93D351" w:rsidR="00034587" w:rsidRDefault="00034587" w:rsidP="008C5F61">
      <w:pPr>
        <w:rPr>
          <w:rFonts w:ascii="Comic Sans MS" w:hAnsi="Comic Sans MS"/>
        </w:rPr>
      </w:pPr>
    </w:p>
    <w:p w14:paraId="411E7656" w14:textId="77777777" w:rsidR="00034587" w:rsidRPr="00034587" w:rsidRDefault="00034587" w:rsidP="008C5F61">
      <w:pPr>
        <w:rPr>
          <w:rFonts w:ascii="Comic Sans MS" w:hAnsi="Comic Sans MS"/>
        </w:rPr>
      </w:pPr>
    </w:p>
    <w:tbl>
      <w:tblPr>
        <w:tblStyle w:val="TableGrid"/>
        <w:tblW w:w="10627" w:type="dxa"/>
        <w:tblInd w:w="-810" w:type="dxa"/>
        <w:tblLook w:val="04A0" w:firstRow="1" w:lastRow="0" w:firstColumn="1" w:lastColumn="0" w:noHBand="0" w:noVBand="1"/>
      </w:tblPr>
      <w:tblGrid>
        <w:gridCol w:w="10627"/>
      </w:tblGrid>
      <w:tr w:rsidR="008C5F61" w:rsidRPr="009A69E7" w14:paraId="230B681C" w14:textId="77777777" w:rsidTr="008C5F61">
        <w:tc>
          <w:tcPr>
            <w:tcW w:w="10627" w:type="dxa"/>
            <w:shd w:val="clear" w:color="auto" w:fill="B4C6E7" w:themeFill="accent1" w:themeFillTint="66"/>
          </w:tcPr>
          <w:p w14:paraId="17975102" w14:textId="77777777" w:rsidR="008C5F61" w:rsidRPr="009A69E7" w:rsidRDefault="008C5F61" w:rsidP="008C5F61">
            <w:pPr>
              <w:rPr>
                <w:rFonts w:ascii="Century Gothic" w:hAnsi="Century Gothic"/>
                <w:b/>
              </w:rPr>
            </w:pPr>
            <w:r w:rsidRPr="009A69E7">
              <w:rPr>
                <w:rFonts w:ascii="Century Gothic" w:hAnsi="Century Gothic"/>
                <w:b/>
              </w:rPr>
              <w:t>Pupil Details</w:t>
            </w:r>
          </w:p>
        </w:tc>
      </w:tr>
      <w:tr w:rsidR="008C5F61" w:rsidRPr="009A69E7" w14:paraId="335F2D0F" w14:textId="77777777" w:rsidTr="008C5F61">
        <w:tc>
          <w:tcPr>
            <w:tcW w:w="10627" w:type="dxa"/>
          </w:tcPr>
          <w:p w14:paraId="07A5BE5C" w14:textId="77777777" w:rsidR="008C5F61" w:rsidRPr="009A69E7" w:rsidRDefault="008C5F61" w:rsidP="008C5F61">
            <w:pPr>
              <w:rPr>
                <w:rFonts w:ascii="Century Gothic" w:hAnsi="Century Gothic"/>
                <w:b/>
              </w:rPr>
            </w:pPr>
            <w:r w:rsidRPr="009A69E7">
              <w:rPr>
                <w:rFonts w:ascii="Century Gothic" w:hAnsi="Century Gothic"/>
                <w:b/>
              </w:rPr>
              <w:t xml:space="preserve">Gender: </w:t>
            </w:r>
            <w:r w:rsidRPr="009A69E7">
              <w:rPr>
                <w:rFonts w:ascii="Century Gothic" w:hAnsi="Century Gothic"/>
                <w:bCs/>
              </w:rPr>
              <w:t>Male</w:t>
            </w:r>
          </w:p>
          <w:p w14:paraId="7C848E22" w14:textId="77777777" w:rsidR="008C5F61" w:rsidRPr="009A69E7" w:rsidRDefault="008C5F61" w:rsidP="008C5F61">
            <w:pPr>
              <w:rPr>
                <w:rFonts w:ascii="Century Gothic" w:hAnsi="Century Gothic"/>
                <w:b/>
              </w:rPr>
            </w:pPr>
            <w:r w:rsidRPr="009A69E7">
              <w:rPr>
                <w:rFonts w:ascii="Century Gothic" w:hAnsi="Century Gothic"/>
                <w:b/>
              </w:rPr>
              <w:t xml:space="preserve">Age: </w:t>
            </w:r>
            <w:r w:rsidRPr="009A69E7">
              <w:rPr>
                <w:rFonts w:ascii="Century Gothic" w:hAnsi="Century Gothic"/>
                <w:bCs/>
              </w:rPr>
              <w:t>9</w:t>
            </w:r>
          </w:p>
          <w:p w14:paraId="044DAFD5" w14:textId="5615ECB7" w:rsidR="008C5F61" w:rsidRPr="009A69E7" w:rsidRDefault="008C5F61" w:rsidP="008C5F61">
            <w:pPr>
              <w:rPr>
                <w:rFonts w:ascii="Century Gothic" w:hAnsi="Century Gothic"/>
                <w:b/>
              </w:rPr>
            </w:pPr>
            <w:r w:rsidRPr="009A69E7">
              <w:rPr>
                <w:rFonts w:ascii="Century Gothic" w:hAnsi="Century Gothic"/>
                <w:b/>
              </w:rPr>
              <w:t xml:space="preserve">SEND Need: </w:t>
            </w:r>
            <w:r w:rsidR="00034587" w:rsidRPr="006F32B4">
              <w:rPr>
                <w:rFonts w:ascii="Century Gothic" w:hAnsi="Century Gothic"/>
                <w:bCs/>
              </w:rPr>
              <w:t>A</w:t>
            </w:r>
            <w:r w:rsidR="00034587">
              <w:rPr>
                <w:rFonts w:ascii="Century Gothic" w:hAnsi="Century Gothic"/>
                <w:bCs/>
              </w:rPr>
              <w:t xml:space="preserve">utistic </w:t>
            </w:r>
            <w:r w:rsidR="00034587" w:rsidRPr="006F32B4">
              <w:rPr>
                <w:rFonts w:ascii="Century Gothic" w:hAnsi="Century Gothic"/>
                <w:bCs/>
              </w:rPr>
              <w:t>S</w:t>
            </w:r>
            <w:r w:rsidR="00034587">
              <w:rPr>
                <w:rFonts w:ascii="Century Gothic" w:hAnsi="Century Gothic"/>
                <w:bCs/>
              </w:rPr>
              <w:t xml:space="preserve">pectrum </w:t>
            </w:r>
            <w:r w:rsidR="00034587" w:rsidRPr="006F32B4">
              <w:rPr>
                <w:rFonts w:ascii="Century Gothic" w:hAnsi="Century Gothic"/>
                <w:bCs/>
              </w:rPr>
              <w:t>D</w:t>
            </w:r>
            <w:r w:rsidR="00034587">
              <w:rPr>
                <w:rFonts w:ascii="Century Gothic" w:hAnsi="Century Gothic"/>
                <w:bCs/>
              </w:rPr>
              <w:t>isorder</w:t>
            </w:r>
          </w:p>
        </w:tc>
      </w:tr>
      <w:tr w:rsidR="008C5F61" w:rsidRPr="009A69E7" w14:paraId="5B2BE7D2" w14:textId="77777777" w:rsidTr="008C5F61">
        <w:tc>
          <w:tcPr>
            <w:tcW w:w="10627" w:type="dxa"/>
            <w:shd w:val="clear" w:color="auto" w:fill="B4C6E7" w:themeFill="accent1" w:themeFillTint="66"/>
          </w:tcPr>
          <w:p w14:paraId="65507881" w14:textId="77777777" w:rsidR="008C5F61" w:rsidRPr="009A69E7" w:rsidRDefault="008C5F61" w:rsidP="008C5F61">
            <w:pPr>
              <w:rPr>
                <w:rFonts w:ascii="Century Gothic" w:hAnsi="Century Gothic"/>
                <w:b/>
              </w:rPr>
            </w:pPr>
            <w:r w:rsidRPr="009A69E7">
              <w:rPr>
                <w:rFonts w:ascii="Century Gothic" w:hAnsi="Century Gothic"/>
                <w:b/>
              </w:rPr>
              <w:t>Details of the intervention and support</w:t>
            </w:r>
          </w:p>
        </w:tc>
      </w:tr>
      <w:tr w:rsidR="008C5F61" w:rsidRPr="009A69E7" w14:paraId="24BC5362" w14:textId="77777777" w:rsidTr="008C5F61">
        <w:tc>
          <w:tcPr>
            <w:tcW w:w="10627" w:type="dxa"/>
          </w:tcPr>
          <w:p w14:paraId="3E693FE7" w14:textId="2E35EE47" w:rsidR="008C5F61" w:rsidRPr="009A69E7" w:rsidRDefault="008C5F61" w:rsidP="008C5F61">
            <w:pPr>
              <w:jc w:val="both"/>
              <w:rPr>
                <w:rFonts w:ascii="Century Gothic" w:hAnsi="Century Gothic"/>
                <w:bCs/>
              </w:rPr>
            </w:pPr>
            <w:r w:rsidRPr="009A69E7">
              <w:rPr>
                <w:rFonts w:ascii="Century Gothic" w:hAnsi="Century Gothic"/>
                <w:bCs/>
              </w:rPr>
              <w:t xml:space="preserve">The main barrier to education for this pupil is </w:t>
            </w:r>
            <w:r>
              <w:rPr>
                <w:rFonts w:ascii="Century Gothic" w:hAnsi="Century Gothic"/>
                <w:bCs/>
              </w:rPr>
              <w:t xml:space="preserve">challenging and work avoidant </w:t>
            </w:r>
            <w:r w:rsidRPr="009A69E7">
              <w:rPr>
                <w:rFonts w:ascii="Century Gothic" w:hAnsi="Century Gothic"/>
                <w:bCs/>
              </w:rPr>
              <w:t>behaviour. This pupil often exhibits destructive behaviour in the form of throwing and breaking items. He particularly targets fragile and expensive items, such as electronics, brittle plastics, glass, and china</w:t>
            </w:r>
            <w:r w:rsidR="00034587">
              <w:rPr>
                <w:rFonts w:ascii="Century Gothic" w:hAnsi="Century Gothic"/>
                <w:bCs/>
              </w:rPr>
              <w:t xml:space="preserve"> which, </w:t>
            </w:r>
            <w:r>
              <w:rPr>
                <w:rFonts w:ascii="Century Gothic" w:hAnsi="Century Gothic"/>
                <w:bCs/>
              </w:rPr>
              <w:t>had led to injury of staff and pupils.</w:t>
            </w:r>
          </w:p>
          <w:p w14:paraId="66C547DF" w14:textId="77777777" w:rsidR="008C5F61" w:rsidRPr="009A69E7" w:rsidRDefault="008C5F61" w:rsidP="008C5F61">
            <w:pPr>
              <w:jc w:val="both"/>
              <w:rPr>
                <w:rFonts w:ascii="Century Gothic" w:hAnsi="Century Gothic"/>
                <w:bCs/>
              </w:rPr>
            </w:pPr>
          </w:p>
          <w:p w14:paraId="396336BD" w14:textId="77777777" w:rsidR="008C5F61" w:rsidRPr="009A69E7" w:rsidRDefault="008C5F61" w:rsidP="008C5F61">
            <w:pPr>
              <w:jc w:val="both"/>
              <w:rPr>
                <w:rFonts w:ascii="Century Gothic" w:hAnsi="Century Gothic"/>
                <w:bCs/>
              </w:rPr>
            </w:pPr>
            <w:r w:rsidRPr="009A69E7">
              <w:rPr>
                <w:rFonts w:ascii="Century Gothic" w:hAnsi="Century Gothic"/>
                <w:bCs/>
              </w:rPr>
              <w:t xml:space="preserve">Interventions for this pupil looked at the reasons for this behaviour, and ways this behaviour could be replaced or re-directed. </w:t>
            </w:r>
          </w:p>
          <w:p w14:paraId="2E37CCC0" w14:textId="77777777" w:rsidR="008C5F61" w:rsidRPr="009A69E7" w:rsidRDefault="008C5F61" w:rsidP="008C5F61">
            <w:pPr>
              <w:jc w:val="both"/>
              <w:rPr>
                <w:rFonts w:ascii="Century Gothic" w:hAnsi="Century Gothic"/>
                <w:bCs/>
              </w:rPr>
            </w:pPr>
          </w:p>
          <w:p w14:paraId="2DB69E4B" w14:textId="04A62A45" w:rsidR="008C5F61" w:rsidRPr="009A69E7" w:rsidRDefault="008C5F61" w:rsidP="008C5F61">
            <w:pPr>
              <w:jc w:val="both"/>
              <w:rPr>
                <w:rFonts w:ascii="Century Gothic" w:hAnsi="Century Gothic"/>
                <w:bCs/>
              </w:rPr>
            </w:pPr>
            <w:r w:rsidRPr="009A69E7">
              <w:rPr>
                <w:rFonts w:ascii="Century Gothic" w:hAnsi="Century Gothic"/>
                <w:bCs/>
              </w:rPr>
              <w:t xml:space="preserve">One of the areas explored was </w:t>
            </w:r>
            <w:r>
              <w:rPr>
                <w:rFonts w:ascii="Century Gothic" w:hAnsi="Century Gothic"/>
                <w:bCs/>
              </w:rPr>
              <w:t xml:space="preserve">establishing if he had </w:t>
            </w:r>
            <w:r w:rsidRPr="009A69E7">
              <w:rPr>
                <w:rFonts w:ascii="Century Gothic" w:hAnsi="Century Gothic"/>
                <w:bCs/>
              </w:rPr>
              <w:t>sensory need</w:t>
            </w:r>
            <w:r>
              <w:rPr>
                <w:rFonts w:ascii="Century Gothic" w:hAnsi="Century Gothic"/>
                <w:bCs/>
              </w:rPr>
              <w:t>s, with the support of the O</w:t>
            </w:r>
            <w:r w:rsidR="00034587">
              <w:rPr>
                <w:rFonts w:ascii="Century Gothic" w:hAnsi="Century Gothic"/>
                <w:bCs/>
              </w:rPr>
              <w:t xml:space="preserve">ccupational </w:t>
            </w:r>
            <w:r>
              <w:rPr>
                <w:rFonts w:ascii="Century Gothic" w:hAnsi="Century Gothic"/>
                <w:bCs/>
              </w:rPr>
              <w:t>T</w:t>
            </w:r>
            <w:r w:rsidR="00034587">
              <w:rPr>
                <w:rFonts w:ascii="Century Gothic" w:hAnsi="Century Gothic"/>
                <w:bCs/>
              </w:rPr>
              <w:t>herapist</w:t>
            </w:r>
            <w:r w:rsidRPr="009A69E7">
              <w:rPr>
                <w:rFonts w:ascii="Century Gothic" w:hAnsi="Century Gothic"/>
                <w:bCs/>
              </w:rPr>
              <w:t xml:space="preserve">. Many of the items targeted by this student created a loud noise when thrown or broken. We identified items that would not break but would still create </w:t>
            </w:r>
            <w:r w:rsidR="00034587">
              <w:rPr>
                <w:rFonts w:ascii="Century Gothic" w:hAnsi="Century Gothic"/>
                <w:bCs/>
              </w:rPr>
              <w:t>a</w:t>
            </w:r>
            <w:r w:rsidRPr="009A69E7">
              <w:rPr>
                <w:rFonts w:ascii="Century Gothic" w:hAnsi="Century Gothic"/>
                <w:bCs/>
              </w:rPr>
              <w:t xml:space="preserve"> loud noise the pupil enjoy</w:t>
            </w:r>
            <w:r w:rsidR="00034587">
              <w:rPr>
                <w:rFonts w:ascii="Century Gothic" w:hAnsi="Century Gothic"/>
                <w:bCs/>
              </w:rPr>
              <w:t>ed</w:t>
            </w:r>
            <w:r w:rsidRPr="009A69E7">
              <w:rPr>
                <w:rFonts w:ascii="Century Gothic" w:hAnsi="Century Gothic"/>
                <w:bCs/>
              </w:rPr>
              <w:t xml:space="preserve">. We gave him a </w:t>
            </w:r>
            <w:r w:rsidRPr="009A69E7">
              <w:rPr>
                <w:rFonts w:ascii="Century Gothic" w:hAnsi="Century Gothic"/>
                <w:bCs/>
                <w:i/>
                <w:iCs/>
              </w:rPr>
              <w:t>Boom Whacker</w:t>
            </w:r>
            <w:r w:rsidRPr="009A69E7">
              <w:rPr>
                <w:rFonts w:ascii="Century Gothic" w:hAnsi="Century Gothic"/>
                <w:bCs/>
              </w:rPr>
              <w:t>, rubber inner tube, a foam ring, and a sturdy plastic spade. When he began to target other items, we redirected him to these objects.</w:t>
            </w:r>
          </w:p>
          <w:p w14:paraId="51E37418" w14:textId="77777777" w:rsidR="008C5F61" w:rsidRPr="009A69E7" w:rsidRDefault="008C5F61" w:rsidP="008C5F61">
            <w:pPr>
              <w:jc w:val="both"/>
              <w:rPr>
                <w:rFonts w:ascii="Century Gothic" w:hAnsi="Century Gothic"/>
                <w:bCs/>
              </w:rPr>
            </w:pPr>
          </w:p>
          <w:p w14:paraId="1DE9962F" w14:textId="679303F9" w:rsidR="008C5F61" w:rsidRPr="009A69E7" w:rsidRDefault="008C5F61" w:rsidP="008C5F61">
            <w:pPr>
              <w:jc w:val="both"/>
              <w:rPr>
                <w:rFonts w:ascii="Century Gothic" w:hAnsi="Century Gothic"/>
              </w:rPr>
            </w:pPr>
            <w:r w:rsidRPr="009A69E7">
              <w:rPr>
                <w:rFonts w:ascii="Century Gothic" w:hAnsi="Century Gothic"/>
              </w:rPr>
              <w:t xml:space="preserve">Another area we explored was </w:t>
            </w:r>
            <w:r>
              <w:rPr>
                <w:rFonts w:ascii="Century Gothic" w:hAnsi="Century Gothic"/>
              </w:rPr>
              <w:t xml:space="preserve">whether </w:t>
            </w:r>
            <w:r w:rsidRPr="009A69E7">
              <w:rPr>
                <w:rFonts w:ascii="Century Gothic" w:hAnsi="Century Gothic"/>
              </w:rPr>
              <w:t>the behaviour was a response to unclear expectations, and</w:t>
            </w:r>
            <w:r w:rsidR="00034587">
              <w:rPr>
                <w:rFonts w:ascii="Century Gothic" w:hAnsi="Century Gothic"/>
              </w:rPr>
              <w:t>/or</w:t>
            </w:r>
            <w:r w:rsidRPr="009A69E7">
              <w:rPr>
                <w:rFonts w:ascii="Century Gothic" w:hAnsi="Century Gothic"/>
              </w:rPr>
              <w:t xml:space="preserve"> </w:t>
            </w:r>
            <w:r>
              <w:rPr>
                <w:rFonts w:ascii="Century Gothic" w:hAnsi="Century Gothic"/>
              </w:rPr>
              <w:t xml:space="preserve">an indication of </w:t>
            </w:r>
            <w:r w:rsidRPr="009A69E7">
              <w:rPr>
                <w:rFonts w:ascii="Century Gothic" w:hAnsi="Century Gothic"/>
              </w:rPr>
              <w:t xml:space="preserve">work avoidance. We addressed this using a </w:t>
            </w:r>
            <w:r w:rsidRPr="009A69E7">
              <w:rPr>
                <w:rFonts w:ascii="Century Gothic" w:hAnsi="Century Gothic"/>
                <w:i/>
                <w:iCs/>
              </w:rPr>
              <w:t>Now/Next</w:t>
            </w:r>
            <w:r w:rsidRPr="009A69E7">
              <w:rPr>
                <w:rFonts w:ascii="Century Gothic" w:hAnsi="Century Gothic"/>
              </w:rPr>
              <w:t xml:space="preserve"> board to make expectations clear. For example, we would </w:t>
            </w:r>
            <w:r>
              <w:rPr>
                <w:rFonts w:ascii="Century Gothic" w:hAnsi="Century Gothic"/>
              </w:rPr>
              <w:t xml:space="preserve">show him </w:t>
            </w:r>
            <w:r w:rsidRPr="009A69E7">
              <w:rPr>
                <w:rFonts w:ascii="Century Gothic" w:hAnsi="Century Gothic"/>
                <w:i/>
                <w:iCs/>
              </w:rPr>
              <w:t>Maths/iPad</w:t>
            </w:r>
            <w:r w:rsidRPr="009A69E7">
              <w:rPr>
                <w:rFonts w:ascii="Century Gothic" w:hAnsi="Century Gothic"/>
              </w:rPr>
              <w:t xml:space="preserve"> </w:t>
            </w:r>
            <w:r>
              <w:rPr>
                <w:rFonts w:ascii="Century Gothic" w:hAnsi="Century Gothic"/>
              </w:rPr>
              <w:t>indicating that</w:t>
            </w:r>
            <w:r w:rsidRPr="009A69E7">
              <w:rPr>
                <w:rFonts w:ascii="Century Gothic" w:hAnsi="Century Gothic"/>
              </w:rPr>
              <w:t xml:space="preserve"> he would receive a preferred item once he had done the work. We then moved to a </w:t>
            </w:r>
            <w:r w:rsidRPr="009A69E7">
              <w:rPr>
                <w:rFonts w:ascii="Century Gothic" w:hAnsi="Century Gothic"/>
                <w:i/>
                <w:iCs/>
              </w:rPr>
              <w:t>Now/Next/Then</w:t>
            </w:r>
            <w:r w:rsidRPr="009A69E7">
              <w:rPr>
                <w:rFonts w:ascii="Century Gothic" w:hAnsi="Century Gothic"/>
              </w:rPr>
              <w:t xml:space="preserve"> board, as his </w:t>
            </w:r>
            <w:r>
              <w:rPr>
                <w:rFonts w:ascii="Century Gothic" w:hAnsi="Century Gothic"/>
              </w:rPr>
              <w:t>tolerance</w:t>
            </w:r>
            <w:r w:rsidRPr="009A69E7">
              <w:rPr>
                <w:rFonts w:ascii="Century Gothic" w:hAnsi="Century Gothic"/>
              </w:rPr>
              <w:t xml:space="preserve"> improved, and he was able to complete more work before receiving his reward.</w:t>
            </w:r>
          </w:p>
          <w:p w14:paraId="25335E45" w14:textId="77777777" w:rsidR="008C5F61" w:rsidRPr="009A69E7" w:rsidRDefault="008C5F61" w:rsidP="008C5F61">
            <w:pPr>
              <w:jc w:val="both"/>
              <w:rPr>
                <w:rFonts w:ascii="Century Gothic" w:hAnsi="Century Gothic"/>
              </w:rPr>
            </w:pPr>
          </w:p>
          <w:p w14:paraId="3EB444B3" w14:textId="77777777" w:rsidR="008C5F61" w:rsidRPr="009A69E7" w:rsidRDefault="008C5F61" w:rsidP="008C5F61">
            <w:pPr>
              <w:jc w:val="both"/>
              <w:rPr>
                <w:rFonts w:ascii="Century Gothic" w:hAnsi="Century Gothic"/>
              </w:rPr>
            </w:pPr>
            <w:r w:rsidRPr="009A69E7">
              <w:rPr>
                <w:rFonts w:ascii="Century Gothic" w:hAnsi="Century Gothic"/>
              </w:rPr>
              <w:t>In addition to making expectations clear, the class HLTA created social stories for the pupil. These made clear what was good behaviour, what to do if he needed help, and what behaviour would mean he couldn’t participate. For example, in the playground he was told that he could not throw items over the fence, or hit other pupils, or he would have to play in the classroom yard. He was also told that he could come to an adult if he needed help. He would then repeat the rules back to the adult, before he went out to play.</w:t>
            </w:r>
          </w:p>
        </w:tc>
      </w:tr>
      <w:tr w:rsidR="008C5F61" w:rsidRPr="009A69E7" w14:paraId="53600CDC" w14:textId="77777777" w:rsidTr="008C5F61">
        <w:tc>
          <w:tcPr>
            <w:tcW w:w="10627" w:type="dxa"/>
            <w:shd w:val="clear" w:color="auto" w:fill="B4C6E7" w:themeFill="accent1" w:themeFillTint="66"/>
          </w:tcPr>
          <w:p w14:paraId="67D78D99" w14:textId="77777777" w:rsidR="008C5F61" w:rsidRPr="009A69E7" w:rsidRDefault="008C5F61" w:rsidP="008C5F61">
            <w:pPr>
              <w:rPr>
                <w:rFonts w:ascii="Century Gothic" w:hAnsi="Century Gothic"/>
                <w:b/>
              </w:rPr>
            </w:pPr>
            <w:r w:rsidRPr="009A69E7">
              <w:rPr>
                <w:rFonts w:ascii="Century Gothic" w:hAnsi="Century Gothic"/>
                <w:b/>
              </w:rPr>
              <w:t>Assessment of Outcomes</w:t>
            </w:r>
          </w:p>
        </w:tc>
      </w:tr>
      <w:tr w:rsidR="008C5F61" w:rsidRPr="009A69E7" w14:paraId="681B6C6F" w14:textId="77777777" w:rsidTr="008C5F61">
        <w:trPr>
          <w:trHeight w:val="671"/>
        </w:trPr>
        <w:tc>
          <w:tcPr>
            <w:tcW w:w="10627" w:type="dxa"/>
          </w:tcPr>
          <w:p w14:paraId="26DA2B71" w14:textId="77777777" w:rsidR="008C5F61" w:rsidRPr="009A69E7" w:rsidRDefault="008C5F61" w:rsidP="008C5F61">
            <w:pPr>
              <w:spacing w:after="200" w:line="276" w:lineRule="auto"/>
              <w:jc w:val="both"/>
              <w:rPr>
                <w:rFonts w:ascii="Century Gothic" w:hAnsi="Century Gothic"/>
                <w:bCs/>
              </w:rPr>
            </w:pPr>
            <w:r w:rsidRPr="009A69E7">
              <w:rPr>
                <w:rFonts w:ascii="Century Gothic" w:eastAsia="Calibri" w:hAnsi="Century Gothic" w:cs="Arial"/>
              </w:rPr>
              <w:t>As the school year progressed, this student showed a significant reduction in destructive behaviour.</w:t>
            </w:r>
            <w:r>
              <w:rPr>
                <w:rFonts w:ascii="Century Gothic" w:eastAsia="Calibri" w:hAnsi="Century Gothic" w:cs="Arial"/>
              </w:rPr>
              <w:t xml:space="preserve"> </w:t>
            </w:r>
            <w:r w:rsidRPr="009A69E7">
              <w:rPr>
                <w:rFonts w:ascii="Century Gothic" w:hAnsi="Century Gothic"/>
                <w:bCs/>
              </w:rPr>
              <w:t>The constant redirect</w:t>
            </w:r>
            <w:r>
              <w:rPr>
                <w:rFonts w:ascii="Century Gothic" w:hAnsi="Century Gothic"/>
                <w:bCs/>
              </w:rPr>
              <w:t xml:space="preserve">ion </w:t>
            </w:r>
            <w:r w:rsidRPr="009A69E7">
              <w:rPr>
                <w:rFonts w:ascii="Century Gothic" w:hAnsi="Century Gothic"/>
                <w:bCs/>
              </w:rPr>
              <w:t>to the objects that he was allowed throw meant that eventually, the pupil beg</w:t>
            </w:r>
            <w:r>
              <w:rPr>
                <w:rFonts w:ascii="Century Gothic" w:hAnsi="Century Gothic"/>
                <w:bCs/>
              </w:rPr>
              <w:t>a</w:t>
            </w:r>
            <w:r w:rsidRPr="009A69E7">
              <w:rPr>
                <w:rFonts w:ascii="Century Gothic" w:hAnsi="Century Gothic"/>
                <w:bCs/>
              </w:rPr>
              <w:t xml:space="preserve">n </w:t>
            </w:r>
            <w:r>
              <w:rPr>
                <w:rFonts w:ascii="Century Gothic" w:hAnsi="Century Gothic"/>
                <w:bCs/>
              </w:rPr>
              <w:t xml:space="preserve">to </w:t>
            </w:r>
            <w:r w:rsidRPr="009A69E7">
              <w:rPr>
                <w:rFonts w:ascii="Century Gothic" w:hAnsi="Century Gothic"/>
                <w:bCs/>
              </w:rPr>
              <w:t>go straight to these objects over others. He also beg</w:t>
            </w:r>
            <w:r>
              <w:rPr>
                <w:rFonts w:ascii="Century Gothic" w:hAnsi="Century Gothic"/>
                <w:bCs/>
              </w:rPr>
              <w:t>a</w:t>
            </w:r>
            <w:r w:rsidRPr="009A69E7">
              <w:rPr>
                <w:rFonts w:ascii="Century Gothic" w:hAnsi="Century Gothic"/>
                <w:bCs/>
              </w:rPr>
              <w:t>n requesting them when he could not find them</w:t>
            </w:r>
            <w:r>
              <w:rPr>
                <w:rFonts w:ascii="Century Gothic" w:hAnsi="Century Gothic"/>
                <w:bCs/>
              </w:rPr>
              <w:t xml:space="preserve"> on his own</w:t>
            </w:r>
            <w:r w:rsidRPr="009A69E7">
              <w:rPr>
                <w:rFonts w:ascii="Century Gothic" w:hAnsi="Century Gothic"/>
                <w:bCs/>
              </w:rPr>
              <w:t xml:space="preserve">. This reduced the throwing and breaking of other objects, as he knew how to </w:t>
            </w:r>
            <w:r>
              <w:rPr>
                <w:rFonts w:ascii="Century Gothic" w:hAnsi="Century Gothic"/>
                <w:bCs/>
              </w:rPr>
              <w:t>regulate</w:t>
            </w:r>
            <w:r w:rsidRPr="009A69E7">
              <w:rPr>
                <w:rFonts w:ascii="Century Gothic" w:hAnsi="Century Gothic"/>
                <w:bCs/>
              </w:rPr>
              <w:t xml:space="preserve"> </w:t>
            </w:r>
            <w:r>
              <w:rPr>
                <w:rFonts w:ascii="Century Gothic" w:hAnsi="Century Gothic"/>
                <w:bCs/>
              </w:rPr>
              <w:t xml:space="preserve">his sensory needs </w:t>
            </w:r>
            <w:r w:rsidRPr="009A69E7">
              <w:rPr>
                <w:rFonts w:ascii="Century Gothic" w:hAnsi="Century Gothic"/>
                <w:bCs/>
              </w:rPr>
              <w:t>appropriately.</w:t>
            </w:r>
          </w:p>
          <w:p w14:paraId="1AC14786" w14:textId="77777777" w:rsidR="008C5F61" w:rsidRPr="009A69E7" w:rsidRDefault="008C5F61" w:rsidP="008C5F61">
            <w:pPr>
              <w:spacing w:after="200" w:line="276" w:lineRule="auto"/>
              <w:jc w:val="both"/>
              <w:rPr>
                <w:rFonts w:ascii="Century Gothic" w:hAnsi="Century Gothic"/>
                <w:bCs/>
              </w:rPr>
            </w:pPr>
            <w:r w:rsidRPr="009A69E7">
              <w:rPr>
                <w:rFonts w:ascii="Century Gothic" w:hAnsi="Century Gothic"/>
                <w:bCs/>
              </w:rPr>
              <w:t xml:space="preserve">The use of the </w:t>
            </w:r>
            <w:r w:rsidRPr="009A69E7">
              <w:rPr>
                <w:rFonts w:ascii="Century Gothic" w:hAnsi="Century Gothic"/>
                <w:bCs/>
                <w:i/>
                <w:iCs/>
              </w:rPr>
              <w:t>Now/Next/Then</w:t>
            </w:r>
            <w:r w:rsidRPr="009A69E7">
              <w:rPr>
                <w:rFonts w:ascii="Century Gothic" w:hAnsi="Century Gothic"/>
                <w:bCs/>
              </w:rPr>
              <w:t xml:space="preserve"> board also led to a reduction in destructive behaviour</w:t>
            </w:r>
            <w:r>
              <w:rPr>
                <w:rFonts w:ascii="Century Gothic" w:hAnsi="Century Gothic"/>
                <w:bCs/>
              </w:rPr>
              <w:t>; he responded well to understanding what the expectations were, over a sequ</w:t>
            </w:r>
            <w:r w:rsidRPr="009A69E7">
              <w:rPr>
                <w:rFonts w:ascii="Century Gothic" w:hAnsi="Century Gothic"/>
                <w:bCs/>
              </w:rPr>
              <w:t>ence of events</w:t>
            </w:r>
            <w:r>
              <w:rPr>
                <w:rFonts w:ascii="Century Gothic" w:hAnsi="Century Gothic"/>
                <w:bCs/>
              </w:rPr>
              <w:t>.</w:t>
            </w:r>
            <w:r w:rsidRPr="009A69E7">
              <w:rPr>
                <w:rFonts w:ascii="Century Gothic" w:hAnsi="Century Gothic"/>
                <w:bCs/>
              </w:rPr>
              <w:t xml:space="preserve"> Seeing that he would get </w:t>
            </w:r>
            <w:r>
              <w:rPr>
                <w:rFonts w:ascii="Century Gothic" w:hAnsi="Century Gothic"/>
                <w:bCs/>
              </w:rPr>
              <w:t>a reward</w:t>
            </w:r>
            <w:r w:rsidRPr="009A69E7">
              <w:rPr>
                <w:rFonts w:ascii="Century Gothic" w:hAnsi="Century Gothic"/>
                <w:bCs/>
              </w:rPr>
              <w:t xml:space="preserve"> after </w:t>
            </w:r>
            <w:r>
              <w:rPr>
                <w:rFonts w:ascii="Century Gothic" w:hAnsi="Century Gothic"/>
                <w:bCs/>
              </w:rPr>
              <w:t xml:space="preserve">completing a learning activity </w:t>
            </w:r>
            <w:r w:rsidRPr="009A69E7">
              <w:rPr>
                <w:rFonts w:ascii="Century Gothic" w:hAnsi="Century Gothic"/>
                <w:bCs/>
              </w:rPr>
              <w:t>meant that he was less likely to throw objects to avoid work.</w:t>
            </w:r>
          </w:p>
          <w:p w14:paraId="03E19F5F" w14:textId="77777777" w:rsidR="008C5F61" w:rsidRPr="009A69E7" w:rsidRDefault="008C5F61" w:rsidP="008C5F61">
            <w:pPr>
              <w:spacing w:after="200" w:line="276" w:lineRule="auto"/>
              <w:jc w:val="both"/>
              <w:rPr>
                <w:rFonts w:ascii="Century Gothic" w:hAnsi="Century Gothic"/>
                <w:bCs/>
              </w:rPr>
            </w:pPr>
            <w:r w:rsidRPr="009A69E7">
              <w:rPr>
                <w:rFonts w:ascii="Century Gothic" w:hAnsi="Century Gothic"/>
                <w:bCs/>
              </w:rPr>
              <w:t xml:space="preserve">The use of social stories further reduced this behaviour, as expectations were made explicit ahead of time </w:t>
            </w:r>
            <w:r>
              <w:rPr>
                <w:rFonts w:ascii="Century Gothic" w:hAnsi="Century Gothic"/>
                <w:bCs/>
              </w:rPr>
              <w:t xml:space="preserve">and </w:t>
            </w:r>
            <w:r w:rsidRPr="009A69E7">
              <w:rPr>
                <w:rFonts w:ascii="Century Gothic" w:hAnsi="Century Gothic"/>
                <w:bCs/>
              </w:rPr>
              <w:t xml:space="preserve">the pupil could process what was expected before he was faced with the situation. If the behaviour occurred, he </w:t>
            </w:r>
            <w:r>
              <w:rPr>
                <w:rFonts w:ascii="Century Gothic" w:hAnsi="Century Gothic"/>
                <w:bCs/>
              </w:rPr>
              <w:t>w</w:t>
            </w:r>
            <w:r w:rsidRPr="009A69E7">
              <w:rPr>
                <w:rFonts w:ascii="Century Gothic" w:hAnsi="Century Gothic"/>
                <w:bCs/>
              </w:rPr>
              <w:t>ould have the story repeated to him, reinforcing the expectations.</w:t>
            </w:r>
          </w:p>
          <w:p w14:paraId="01ABC221" w14:textId="77777777" w:rsidR="008C5F61" w:rsidRPr="009A69E7" w:rsidRDefault="008C5F61" w:rsidP="008C5F61">
            <w:pPr>
              <w:spacing w:after="200" w:line="276" w:lineRule="auto"/>
              <w:jc w:val="both"/>
              <w:rPr>
                <w:rFonts w:ascii="Century Gothic" w:hAnsi="Century Gothic"/>
                <w:bCs/>
              </w:rPr>
            </w:pPr>
            <w:r w:rsidRPr="009A69E7">
              <w:rPr>
                <w:rFonts w:ascii="Century Gothic" w:hAnsi="Century Gothic"/>
                <w:bCs/>
              </w:rPr>
              <w:lastRenderedPageBreak/>
              <w:t>Further, Team Teach training that was given to the class team meant that we could safely move the pupil away from objects and other pupils that he targeted.</w:t>
            </w:r>
            <w:r>
              <w:rPr>
                <w:rFonts w:ascii="Century Gothic" w:hAnsi="Century Gothic"/>
                <w:bCs/>
              </w:rPr>
              <w:t xml:space="preserve"> We used and adapted his behaviour support plan regularly and communicated with his family to ensure consistency of approach where possible.</w:t>
            </w:r>
          </w:p>
          <w:p w14:paraId="35430B76" w14:textId="77777777" w:rsidR="008C5F61" w:rsidRPr="009A69E7" w:rsidRDefault="008C5F61" w:rsidP="008C5F61">
            <w:pPr>
              <w:spacing w:after="200" w:line="276" w:lineRule="auto"/>
              <w:jc w:val="both"/>
              <w:rPr>
                <w:rFonts w:ascii="Century Gothic" w:hAnsi="Century Gothic"/>
                <w:bCs/>
              </w:rPr>
            </w:pPr>
            <w:r w:rsidRPr="009A69E7">
              <w:rPr>
                <w:rFonts w:ascii="Century Gothic" w:hAnsi="Century Gothic"/>
                <w:bCs/>
              </w:rPr>
              <w:t>Other students in the class have also benefitted</w:t>
            </w:r>
            <w:r>
              <w:rPr>
                <w:rFonts w:ascii="Century Gothic" w:hAnsi="Century Gothic"/>
                <w:bCs/>
              </w:rPr>
              <w:t xml:space="preserve"> from the reduction in challenging behaviour. A</w:t>
            </w:r>
            <w:r w:rsidRPr="009A69E7">
              <w:rPr>
                <w:rFonts w:ascii="Century Gothic" w:hAnsi="Century Gothic"/>
                <w:bCs/>
              </w:rPr>
              <w:t>s t</w:t>
            </w:r>
            <w:r>
              <w:rPr>
                <w:rFonts w:ascii="Century Gothic" w:hAnsi="Century Gothic"/>
                <w:bCs/>
              </w:rPr>
              <w:t>he</w:t>
            </w:r>
            <w:r w:rsidRPr="009A69E7">
              <w:rPr>
                <w:rFonts w:ascii="Century Gothic" w:hAnsi="Century Gothic"/>
                <w:bCs/>
              </w:rPr>
              <w:t xml:space="preserve"> pupil b</w:t>
            </w:r>
            <w:r>
              <w:rPr>
                <w:rFonts w:ascii="Century Gothic" w:hAnsi="Century Gothic"/>
                <w:bCs/>
              </w:rPr>
              <w:t>ecame</w:t>
            </w:r>
            <w:r w:rsidRPr="009A69E7">
              <w:rPr>
                <w:rFonts w:ascii="Century Gothic" w:hAnsi="Century Gothic"/>
                <w:bCs/>
              </w:rPr>
              <w:t xml:space="preserve"> calmer</w:t>
            </w:r>
            <w:r>
              <w:rPr>
                <w:rFonts w:ascii="Century Gothic" w:hAnsi="Century Gothic"/>
                <w:bCs/>
              </w:rPr>
              <w:t xml:space="preserve">, </w:t>
            </w:r>
            <w:r w:rsidRPr="009A69E7">
              <w:rPr>
                <w:rFonts w:ascii="Century Gothic" w:hAnsi="Century Gothic"/>
                <w:bCs/>
              </w:rPr>
              <w:t xml:space="preserve">they too have been more relaxed and able to </w:t>
            </w:r>
            <w:r>
              <w:rPr>
                <w:rFonts w:ascii="Century Gothic" w:hAnsi="Century Gothic"/>
                <w:bCs/>
              </w:rPr>
              <w:t xml:space="preserve">use a wider variety of resources in order to </w:t>
            </w:r>
            <w:r w:rsidRPr="009A69E7">
              <w:rPr>
                <w:rFonts w:ascii="Century Gothic" w:hAnsi="Century Gothic"/>
                <w:bCs/>
              </w:rPr>
              <w:t>learn in the classroom.</w:t>
            </w:r>
          </w:p>
        </w:tc>
      </w:tr>
    </w:tbl>
    <w:p w14:paraId="7F1BC280" w14:textId="77777777" w:rsidR="008C5F61" w:rsidRPr="006F32B4" w:rsidRDefault="008C5F61" w:rsidP="008C5F61">
      <w:pPr>
        <w:rPr>
          <w:rFonts w:ascii="Century Gothic" w:hAnsi="Century Gothic"/>
        </w:rPr>
      </w:pPr>
    </w:p>
    <w:tbl>
      <w:tblPr>
        <w:tblStyle w:val="TableGrid"/>
        <w:tblW w:w="10627" w:type="dxa"/>
        <w:tblInd w:w="-810" w:type="dxa"/>
        <w:tblLook w:val="04A0" w:firstRow="1" w:lastRow="0" w:firstColumn="1" w:lastColumn="0" w:noHBand="0" w:noVBand="1"/>
      </w:tblPr>
      <w:tblGrid>
        <w:gridCol w:w="10627"/>
      </w:tblGrid>
      <w:tr w:rsidR="00686082" w:rsidRPr="009A69E7" w14:paraId="021F23CC" w14:textId="77777777" w:rsidTr="007F4977">
        <w:tc>
          <w:tcPr>
            <w:tcW w:w="10627" w:type="dxa"/>
            <w:shd w:val="clear" w:color="auto" w:fill="B4C6E7" w:themeFill="accent1" w:themeFillTint="66"/>
          </w:tcPr>
          <w:p w14:paraId="3B27D4E5" w14:textId="77777777" w:rsidR="00686082" w:rsidRPr="009A69E7" w:rsidRDefault="00686082" w:rsidP="007F4977">
            <w:pPr>
              <w:rPr>
                <w:rFonts w:ascii="Century Gothic" w:hAnsi="Century Gothic"/>
                <w:b/>
              </w:rPr>
            </w:pPr>
            <w:r w:rsidRPr="009A69E7">
              <w:rPr>
                <w:rFonts w:ascii="Century Gothic" w:hAnsi="Century Gothic"/>
                <w:b/>
              </w:rPr>
              <w:t>Pupil Details</w:t>
            </w:r>
          </w:p>
        </w:tc>
      </w:tr>
      <w:tr w:rsidR="00686082" w:rsidRPr="009A69E7" w14:paraId="2DEA332E" w14:textId="77777777" w:rsidTr="007F4977">
        <w:tc>
          <w:tcPr>
            <w:tcW w:w="10627" w:type="dxa"/>
          </w:tcPr>
          <w:p w14:paraId="7FACEAF9" w14:textId="77777777" w:rsidR="00686082" w:rsidRPr="009A69E7" w:rsidRDefault="00686082" w:rsidP="007F4977">
            <w:pPr>
              <w:rPr>
                <w:rFonts w:ascii="Century Gothic" w:hAnsi="Century Gothic"/>
                <w:b/>
              </w:rPr>
            </w:pPr>
            <w:r w:rsidRPr="009A69E7">
              <w:rPr>
                <w:rFonts w:ascii="Century Gothic" w:hAnsi="Century Gothic"/>
                <w:b/>
              </w:rPr>
              <w:t xml:space="preserve">Gender: </w:t>
            </w:r>
            <w:r w:rsidRPr="009A69E7">
              <w:rPr>
                <w:rFonts w:ascii="Century Gothic" w:hAnsi="Century Gothic"/>
                <w:bCs/>
              </w:rPr>
              <w:t>Male</w:t>
            </w:r>
          </w:p>
          <w:p w14:paraId="27BF568F" w14:textId="4EEF9C8F" w:rsidR="00686082" w:rsidRPr="009A69E7" w:rsidRDefault="00686082" w:rsidP="007F4977">
            <w:pPr>
              <w:rPr>
                <w:rFonts w:ascii="Century Gothic" w:hAnsi="Century Gothic"/>
                <w:b/>
              </w:rPr>
            </w:pPr>
            <w:r w:rsidRPr="009A69E7">
              <w:rPr>
                <w:rFonts w:ascii="Century Gothic" w:hAnsi="Century Gothic"/>
                <w:b/>
              </w:rPr>
              <w:t xml:space="preserve">Age: </w:t>
            </w:r>
            <w:r w:rsidRPr="00686082">
              <w:rPr>
                <w:rFonts w:ascii="Century Gothic" w:hAnsi="Century Gothic"/>
                <w:bCs/>
              </w:rPr>
              <w:t>15</w:t>
            </w:r>
          </w:p>
          <w:p w14:paraId="72687F57" w14:textId="77777777" w:rsidR="00686082" w:rsidRPr="009A69E7" w:rsidRDefault="00686082" w:rsidP="007F4977">
            <w:pPr>
              <w:rPr>
                <w:rFonts w:ascii="Century Gothic" w:hAnsi="Century Gothic"/>
                <w:b/>
              </w:rPr>
            </w:pPr>
            <w:r w:rsidRPr="009A69E7">
              <w:rPr>
                <w:rFonts w:ascii="Century Gothic" w:hAnsi="Century Gothic"/>
                <w:b/>
              </w:rPr>
              <w:t xml:space="preserve">SEND Need: </w:t>
            </w:r>
            <w:r w:rsidRPr="006F32B4">
              <w:rPr>
                <w:rFonts w:ascii="Century Gothic" w:hAnsi="Century Gothic"/>
                <w:bCs/>
              </w:rPr>
              <w:t>A</w:t>
            </w:r>
            <w:r>
              <w:rPr>
                <w:rFonts w:ascii="Century Gothic" w:hAnsi="Century Gothic"/>
                <w:bCs/>
              </w:rPr>
              <w:t xml:space="preserve">utistic </w:t>
            </w:r>
            <w:r w:rsidRPr="006F32B4">
              <w:rPr>
                <w:rFonts w:ascii="Century Gothic" w:hAnsi="Century Gothic"/>
                <w:bCs/>
              </w:rPr>
              <w:t>S</w:t>
            </w:r>
            <w:r>
              <w:rPr>
                <w:rFonts w:ascii="Century Gothic" w:hAnsi="Century Gothic"/>
                <w:bCs/>
              </w:rPr>
              <w:t xml:space="preserve">pectrum </w:t>
            </w:r>
            <w:r w:rsidRPr="006F32B4">
              <w:rPr>
                <w:rFonts w:ascii="Century Gothic" w:hAnsi="Century Gothic"/>
                <w:bCs/>
              </w:rPr>
              <w:t>D</w:t>
            </w:r>
            <w:r>
              <w:rPr>
                <w:rFonts w:ascii="Century Gothic" w:hAnsi="Century Gothic"/>
                <w:bCs/>
              </w:rPr>
              <w:t>isorder</w:t>
            </w:r>
          </w:p>
        </w:tc>
      </w:tr>
      <w:tr w:rsidR="00686082" w:rsidRPr="009A69E7" w14:paraId="5C98B71B" w14:textId="77777777" w:rsidTr="007F4977">
        <w:tc>
          <w:tcPr>
            <w:tcW w:w="10627" w:type="dxa"/>
            <w:shd w:val="clear" w:color="auto" w:fill="B4C6E7" w:themeFill="accent1" w:themeFillTint="66"/>
          </w:tcPr>
          <w:p w14:paraId="0CBA27E2" w14:textId="77777777" w:rsidR="00686082" w:rsidRPr="009A69E7" w:rsidRDefault="00686082" w:rsidP="007F4977">
            <w:pPr>
              <w:rPr>
                <w:rFonts w:ascii="Century Gothic" w:hAnsi="Century Gothic"/>
                <w:b/>
              </w:rPr>
            </w:pPr>
            <w:r w:rsidRPr="009A69E7">
              <w:rPr>
                <w:rFonts w:ascii="Century Gothic" w:hAnsi="Century Gothic"/>
                <w:b/>
              </w:rPr>
              <w:t>Details of the intervention and support</w:t>
            </w:r>
          </w:p>
        </w:tc>
      </w:tr>
      <w:tr w:rsidR="00686082" w:rsidRPr="009A69E7" w14:paraId="63997E3E" w14:textId="77777777" w:rsidTr="007F4977">
        <w:tc>
          <w:tcPr>
            <w:tcW w:w="10627" w:type="dxa"/>
          </w:tcPr>
          <w:p w14:paraId="47D3B919" w14:textId="77777777" w:rsidR="00686082" w:rsidRPr="00B560D8" w:rsidRDefault="00686082" w:rsidP="00686082">
            <w:pPr>
              <w:spacing w:before="240" w:after="240"/>
              <w:ind w:right="160"/>
              <w:rPr>
                <w:rFonts w:ascii="Century Gothic" w:hAnsi="Century Gothic"/>
              </w:rPr>
            </w:pPr>
            <w:r w:rsidRPr="00B560D8">
              <w:rPr>
                <w:rFonts w:ascii="Century Gothic" w:hAnsi="Century Gothic"/>
              </w:rPr>
              <w:t xml:space="preserve">One of our Higher Learning Teaching assistants (HLTA) decided to focus on generalising skills through work experience activities outside the classroom. </w:t>
            </w:r>
          </w:p>
          <w:p w14:paraId="2070E0BB" w14:textId="1CCB587F" w:rsidR="00686082" w:rsidRPr="00B560D8" w:rsidRDefault="00686082" w:rsidP="00686082">
            <w:pPr>
              <w:spacing w:before="240" w:after="240"/>
              <w:ind w:right="160"/>
              <w:rPr>
                <w:rFonts w:ascii="Century Gothic" w:hAnsi="Century Gothic"/>
              </w:rPr>
            </w:pPr>
            <w:r w:rsidRPr="00B560D8">
              <w:rPr>
                <w:rFonts w:ascii="Century Gothic" w:hAnsi="Century Gothic"/>
              </w:rPr>
              <w:t xml:space="preserve">As part of </w:t>
            </w:r>
            <w:r>
              <w:rPr>
                <w:rFonts w:ascii="Century Gothic" w:hAnsi="Century Gothic"/>
              </w:rPr>
              <w:t>their</w:t>
            </w:r>
            <w:r w:rsidRPr="00B560D8">
              <w:rPr>
                <w:rFonts w:ascii="Century Gothic" w:hAnsi="Century Gothic"/>
              </w:rPr>
              <w:t xml:space="preserve"> </w:t>
            </w:r>
            <w:proofErr w:type="spellStart"/>
            <w:r w:rsidRPr="00B560D8">
              <w:rPr>
                <w:rFonts w:ascii="Century Gothic" w:hAnsi="Century Gothic"/>
              </w:rPr>
              <w:t>endeavor</w:t>
            </w:r>
            <w:proofErr w:type="spellEnd"/>
            <w:r w:rsidRPr="00B560D8">
              <w:rPr>
                <w:rFonts w:ascii="Century Gothic" w:hAnsi="Century Gothic"/>
              </w:rPr>
              <w:t xml:space="preserve"> to use the food tech room more regularly during the school day, </w:t>
            </w:r>
            <w:r>
              <w:rPr>
                <w:rFonts w:ascii="Century Gothic" w:hAnsi="Century Gothic"/>
              </w:rPr>
              <w:t>the HLTA</w:t>
            </w:r>
            <w:r w:rsidRPr="00B560D8">
              <w:rPr>
                <w:rFonts w:ascii="Century Gothic" w:hAnsi="Century Gothic"/>
              </w:rPr>
              <w:t xml:space="preserve"> took a lead on the setting up and running of “Andromeda Cafe”. The aim was to incorporate elements of all learning zones (independent living, community, leisure, construction, experimental and work experience) in order to demonstrate the progress this pupil was making in class and the skills that he was acquiring which could be transferred to different settings. In preparation, </w:t>
            </w:r>
            <w:r>
              <w:rPr>
                <w:rFonts w:ascii="Century Gothic" w:hAnsi="Century Gothic"/>
              </w:rPr>
              <w:t>they</w:t>
            </w:r>
            <w:r w:rsidRPr="00B560D8">
              <w:rPr>
                <w:rFonts w:ascii="Century Gothic" w:hAnsi="Century Gothic"/>
              </w:rPr>
              <w:t xml:space="preserve"> ensured the food tech room was fully equipped, completing orders where necessary. </w:t>
            </w:r>
            <w:r>
              <w:rPr>
                <w:rFonts w:ascii="Century Gothic" w:hAnsi="Century Gothic"/>
              </w:rPr>
              <w:t>The HLTA</w:t>
            </w:r>
            <w:r w:rsidRPr="00B560D8">
              <w:rPr>
                <w:rFonts w:ascii="Century Gothic" w:hAnsi="Century Gothic"/>
              </w:rPr>
              <w:t xml:space="preserve"> also made PECs symbols for all utensils/areas of the room so that everything was accessible and would enable students to be as independent as possible when working there. </w:t>
            </w:r>
          </w:p>
          <w:p w14:paraId="256A27F3" w14:textId="6BF53B3F" w:rsidR="00686082" w:rsidRPr="00B560D8" w:rsidRDefault="00686082" w:rsidP="00686082">
            <w:pPr>
              <w:spacing w:before="240" w:after="240"/>
              <w:ind w:right="160"/>
              <w:rPr>
                <w:rFonts w:ascii="Century Gothic" w:hAnsi="Century Gothic"/>
              </w:rPr>
            </w:pPr>
            <w:r w:rsidRPr="00B560D8">
              <w:rPr>
                <w:rFonts w:ascii="Century Gothic" w:hAnsi="Century Gothic"/>
              </w:rPr>
              <w:t xml:space="preserve">In the lead up to opening the cafe, </w:t>
            </w:r>
            <w:r>
              <w:rPr>
                <w:rFonts w:ascii="Century Gothic" w:hAnsi="Century Gothic"/>
              </w:rPr>
              <w:t>they</w:t>
            </w:r>
            <w:r w:rsidRPr="00B560D8">
              <w:rPr>
                <w:rFonts w:ascii="Century Gothic" w:hAnsi="Century Gothic"/>
              </w:rPr>
              <w:t xml:space="preserve"> practised skills of mixing, pouring, boiling, carrying, spreading</w:t>
            </w:r>
            <w:r>
              <w:rPr>
                <w:rFonts w:ascii="Century Gothic" w:hAnsi="Century Gothic"/>
              </w:rPr>
              <w:t>,</w:t>
            </w:r>
            <w:r w:rsidRPr="00B560D8">
              <w:rPr>
                <w:rFonts w:ascii="Century Gothic" w:hAnsi="Century Gothic"/>
              </w:rPr>
              <w:t xml:space="preserve"> through various cooking tasks completed predominantly in the food tech room. This student </w:t>
            </w:r>
            <w:r>
              <w:rPr>
                <w:rFonts w:ascii="Century Gothic" w:hAnsi="Century Gothic"/>
              </w:rPr>
              <w:t xml:space="preserve">is very particular </w:t>
            </w:r>
            <w:r w:rsidRPr="00B560D8">
              <w:rPr>
                <w:rFonts w:ascii="Century Gothic" w:hAnsi="Century Gothic"/>
              </w:rPr>
              <w:t xml:space="preserve">when it comes to food, </w:t>
            </w:r>
            <w:r>
              <w:rPr>
                <w:rFonts w:ascii="Century Gothic" w:hAnsi="Century Gothic"/>
              </w:rPr>
              <w:t>so the HLTA</w:t>
            </w:r>
            <w:r w:rsidRPr="00B560D8">
              <w:rPr>
                <w:rFonts w:ascii="Century Gothic" w:hAnsi="Century Gothic"/>
              </w:rPr>
              <w:t xml:space="preserve"> had to use a number of strategies to encourage and reassure him; at first, </w:t>
            </w:r>
            <w:r>
              <w:rPr>
                <w:rFonts w:ascii="Century Gothic" w:hAnsi="Century Gothic"/>
              </w:rPr>
              <w:t>the HLTA</w:t>
            </w:r>
            <w:r w:rsidRPr="00B560D8">
              <w:rPr>
                <w:rFonts w:ascii="Century Gothic" w:hAnsi="Century Gothic"/>
              </w:rPr>
              <w:t xml:space="preserve"> would simply ask him to make a hot drink for someone else or help someone make their food but he didn’t have to eat it. </w:t>
            </w:r>
            <w:r>
              <w:rPr>
                <w:rFonts w:ascii="Century Gothic" w:hAnsi="Century Gothic"/>
              </w:rPr>
              <w:t>O</w:t>
            </w:r>
            <w:r w:rsidRPr="00B560D8">
              <w:rPr>
                <w:rFonts w:ascii="Century Gothic" w:hAnsi="Century Gothic"/>
              </w:rPr>
              <w:t xml:space="preserve">ver time, he became much more willing to try new things and showed a clear interest in the food he was making independently. </w:t>
            </w:r>
          </w:p>
          <w:p w14:paraId="20BF3D25" w14:textId="5F13A08D" w:rsidR="00686082" w:rsidRPr="009A69E7" w:rsidRDefault="00686082" w:rsidP="00686082">
            <w:pPr>
              <w:jc w:val="both"/>
              <w:rPr>
                <w:rFonts w:ascii="Century Gothic" w:hAnsi="Century Gothic"/>
              </w:rPr>
            </w:pPr>
            <w:r w:rsidRPr="00B560D8">
              <w:rPr>
                <w:rFonts w:ascii="Century Gothic" w:hAnsi="Century Gothic"/>
              </w:rPr>
              <w:t xml:space="preserve">Once the students were confident with the cooking, they practised the role play of working in a cafe; taking orders, handling money, serving food/drinks and washing/drying up. This </w:t>
            </w:r>
            <w:r w:rsidR="00D45ED8" w:rsidRPr="00B560D8">
              <w:rPr>
                <w:rFonts w:ascii="Century Gothic" w:hAnsi="Century Gothic"/>
              </w:rPr>
              <w:t>student</w:t>
            </w:r>
            <w:r w:rsidRPr="00B560D8">
              <w:rPr>
                <w:rFonts w:ascii="Century Gothic" w:hAnsi="Century Gothic"/>
              </w:rPr>
              <w:t xml:space="preserve"> is a high ability learner and therefore this was the perfect opportunity to apply some of his maths targets to a different context in order to demonstrate progress. He enjoyed taking the lead at the till and dealing with the money in the cafe and soon became less and less reliant on adults to help him work out costs/change.</w:t>
            </w:r>
          </w:p>
        </w:tc>
      </w:tr>
      <w:tr w:rsidR="00686082" w:rsidRPr="009A69E7" w14:paraId="484BE6CE" w14:textId="77777777" w:rsidTr="007F4977">
        <w:tc>
          <w:tcPr>
            <w:tcW w:w="10627" w:type="dxa"/>
            <w:shd w:val="clear" w:color="auto" w:fill="B4C6E7" w:themeFill="accent1" w:themeFillTint="66"/>
          </w:tcPr>
          <w:p w14:paraId="128D0D82" w14:textId="77777777" w:rsidR="00686082" w:rsidRPr="009A69E7" w:rsidRDefault="00686082" w:rsidP="007F4977">
            <w:pPr>
              <w:rPr>
                <w:rFonts w:ascii="Century Gothic" w:hAnsi="Century Gothic"/>
                <w:b/>
              </w:rPr>
            </w:pPr>
            <w:r w:rsidRPr="009A69E7">
              <w:rPr>
                <w:rFonts w:ascii="Century Gothic" w:hAnsi="Century Gothic"/>
                <w:b/>
              </w:rPr>
              <w:t>Assessment of Outcomes</w:t>
            </w:r>
          </w:p>
        </w:tc>
      </w:tr>
      <w:tr w:rsidR="00686082" w:rsidRPr="009A69E7" w14:paraId="7309E6F8" w14:textId="77777777" w:rsidTr="007F4977">
        <w:trPr>
          <w:trHeight w:val="671"/>
        </w:trPr>
        <w:tc>
          <w:tcPr>
            <w:tcW w:w="10627" w:type="dxa"/>
          </w:tcPr>
          <w:p w14:paraId="1F63BFE0" w14:textId="77777777" w:rsidR="00686082" w:rsidRPr="00B560D8" w:rsidRDefault="00686082" w:rsidP="00686082">
            <w:pPr>
              <w:spacing w:before="240" w:after="200"/>
              <w:ind w:right="160"/>
              <w:rPr>
                <w:rFonts w:ascii="Century Gothic" w:hAnsi="Century Gothic"/>
              </w:rPr>
            </w:pPr>
            <w:r w:rsidRPr="00B560D8">
              <w:rPr>
                <w:rFonts w:ascii="Century Gothic" w:hAnsi="Century Gothic"/>
              </w:rPr>
              <w:t xml:space="preserve">This student made clear progress from the lead up to opening the cafe and the tasks he undertook to prepare for this, to the running of the cafe over several weeks. He grew in confidence, both in being in a different environment and working as a team, and in handling money and applying his maths skills to practical work. Prior to the cafe, the pupil would be reluctant to try new foods and would often become stressed or anxious if someone asked him to </w:t>
            </w:r>
            <w:r w:rsidRPr="00B560D8">
              <w:rPr>
                <w:rFonts w:ascii="Century Gothic" w:hAnsi="Century Gothic"/>
              </w:rPr>
              <w:lastRenderedPageBreak/>
              <w:t>do this. However, not only did the pupil begin to try new foods in the food tech room, but he also began to try new vegetables at lunch time and recognised the positive changes in his behaviour.</w:t>
            </w:r>
          </w:p>
          <w:p w14:paraId="50C4C7D8" w14:textId="77777777" w:rsidR="00686082" w:rsidRPr="00B560D8" w:rsidRDefault="00686082" w:rsidP="00686082">
            <w:pPr>
              <w:spacing w:before="240" w:after="200"/>
              <w:ind w:right="160"/>
              <w:rPr>
                <w:rFonts w:ascii="Century Gothic" w:hAnsi="Century Gothic"/>
              </w:rPr>
            </w:pPr>
            <w:r w:rsidRPr="00B560D8">
              <w:rPr>
                <w:rFonts w:ascii="Century Gothic" w:hAnsi="Century Gothic"/>
              </w:rPr>
              <w:t xml:space="preserve">The student’s maths abilities have continued to improve and his ability to transfer these skills has proved successful - this is ideal for preparing him for life after school. </w:t>
            </w:r>
          </w:p>
          <w:p w14:paraId="283390A6" w14:textId="77777777" w:rsidR="00686082" w:rsidRPr="00B560D8" w:rsidRDefault="00686082" w:rsidP="00686082">
            <w:pPr>
              <w:spacing w:before="240" w:after="200"/>
              <w:ind w:right="160"/>
              <w:rPr>
                <w:rFonts w:ascii="Century Gothic" w:hAnsi="Century Gothic"/>
              </w:rPr>
            </w:pPr>
            <w:r w:rsidRPr="00B560D8">
              <w:rPr>
                <w:rFonts w:ascii="Century Gothic" w:hAnsi="Century Gothic"/>
              </w:rPr>
              <w:t xml:space="preserve">Other pupils in the school have also benefited from the opening of the cafe and the general increase in use of the food tech room. There is a wider variety of equipment available to students which has broadened their practical skills. These skills have been transferred to home life </w:t>
            </w:r>
            <w:r>
              <w:rPr>
                <w:rFonts w:ascii="Century Gothic" w:hAnsi="Century Gothic"/>
              </w:rPr>
              <w:t>during the</w:t>
            </w:r>
            <w:r w:rsidRPr="00B560D8">
              <w:rPr>
                <w:rFonts w:ascii="Century Gothic" w:hAnsi="Century Gothic"/>
              </w:rPr>
              <w:t xml:space="preserve"> lockdown for a number of students - we have been informed by parents that a number of Andromeda students have been making their own sandwiches, making tea/coffee and helping out with meals in the house. </w:t>
            </w:r>
          </w:p>
          <w:p w14:paraId="555683C4" w14:textId="2680970E" w:rsidR="00686082" w:rsidRPr="009A69E7" w:rsidRDefault="00686082" w:rsidP="007F4977">
            <w:pPr>
              <w:spacing w:after="200" w:line="276" w:lineRule="auto"/>
              <w:jc w:val="both"/>
              <w:rPr>
                <w:rFonts w:ascii="Century Gothic" w:hAnsi="Century Gothic"/>
                <w:bCs/>
              </w:rPr>
            </w:pPr>
          </w:p>
        </w:tc>
      </w:tr>
    </w:tbl>
    <w:p w14:paraId="0390B0B1" w14:textId="77777777" w:rsidR="00D45ED8" w:rsidRDefault="008C5F61">
      <w:pPr>
        <w:rPr>
          <w:rFonts w:ascii="Comic Sans MS" w:hAnsi="Comic Sans MS"/>
        </w:rPr>
      </w:pPr>
      <w:r>
        <w:rPr>
          <w:rFonts w:ascii="Comic Sans MS" w:hAnsi="Comic Sans MS"/>
        </w:rPr>
        <w:lastRenderedPageBreak/>
        <w:br w:type="page"/>
      </w:r>
    </w:p>
    <w:tbl>
      <w:tblPr>
        <w:tblStyle w:val="TableGrid"/>
        <w:tblW w:w="10627" w:type="dxa"/>
        <w:tblInd w:w="-810" w:type="dxa"/>
        <w:tblLook w:val="04A0" w:firstRow="1" w:lastRow="0" w:firstColumn="1" w:lastColumn="0" w:noHBand="0" w:noVBand="1"/>
      </w:tblPr>
      <w:tblGrid>
        <w:gridCol w:w="10627"/>
      </w:tblGrid>
      <w:tr w:rsidR="00D45ED8" w:rsidRPr="009A69E7" w14:paraId="3B339467" w14:textId="77777777" w:rsidTr="007F4977">
        <w:tc>
          <w:tcPr>
            <w:tcW w:w="10627" w:type="dxa"/>
            <w:shd w:val="clear" w:color="auto" w:fill="B4C6E7" w:themeFill="accent1" w:themeFillTint="66"/>
          </w:tcPr>
          <w:p w14:paraId="60D735B0" w14:textId="77777777" w:rsidR="00D45ED8" w:rsidRPr="009A69E7" w:rsidRDefault="00D45ED8" w:rsidP="007F4977">
            <w:pPr>
              <w:rPr>
                <w:rFonts w:ascii="Century Gothic" w:hAnsi="Century Gothic"/>
                <w:b/>
              </w:rPr>
            </w:pPr>
            <w:r w:rsidRPr="009A69E7">
              <w:rPr>
                <w:rFonts w:ascii="Century Gothic" w:hAnsi="Century Gothic"/>
                <w:b/>
              </w:rPr>
              <w:lastRenderedPageBreak/>
              <w:t>Pupil Details</w:t>
            </w:r>
          </w:p>
        </w:tc>
      </w:tr>
      <w:tr w:rsidR="00D45ED8" w:rsidRPr="009A69E7" w14:paraId="6B01545B" w14:textId="77777777" w:rsidTr="007F4977">
        <w:tc>
          <w:tcPr>
            <w:tcW w:w="10627" w:type="dxa"/>
          </w:tcPr>
          <w:p w14:paraId="44D109BC" w14:textId="77777777" w:rsidR="00D45ED8" w:rsidRPr="009A69E7" w:rsidRDefault="00D45ED8" w:rsidP="007F4977">
            <w:pPr>
              <w:rPr>
                <w:rFonts w:ascii="Century Gothic" w:hAnsi="Century Gothic"/>
                <w:b/>
              </w:rPr>
            </w:pPr>
            <w:r w:rsidRPr="009A69E7">
              <w:rPr>
                <w:rFonts w:ascii="Century Gothic" w:hAnsi="Century Gothic"/>
                <w:b/>
              </w:rPr>
              <w:t xml:space="preserve">Gender: </w:t>
            </w:r>
            <w:r w:rsidRPr="009A69E7">
              <w:rPr>
                <w:rFonts w:ascii="Century Gothic" w:hAnsi="Century Gothic"/>
                <w:bCs/>
              </w:rPr>
              <w:t>Male</w:t>
            </w:r>
          </w:p>
          <w:p w14:paraId="226F54BB" w14:textId="6BAF6081" w:rsidR="00D45ED8" w:rsidRPr="009A69E7" w:rsidRDefault="00D45ED8" w:rsidP="007F4977">
            <w:pPr>
              <w:rPr>
                <w:rFonts w:ascii="Century Gothic" w:hAnsi="Century Gothic"/>
                <w:b/>
              </w:rPr>
            </w:pPr>
            <w:r w:rsidRPr="009A69E7">
              <w:rPr>
                <w:rFonts w:ascii="Century Gothic" w:hAnsi="Century Gothic"/>
                <w:b/>
              </w:rPr>
              <w:t xml:space="preserve">Age: </w:t>
            </w:r>
            <w:r w:rsidRPr="00686082">
              <w:rPr>
                <w:rFonts w:ascii="Century Gothic" w:hAnsi="Century Gothic"/>
                <w:bCs/>
              </w:rPr>
              <w:t>1</w:t>
            </w:r>
            <w:r>
              <w:rPr>
                <w:rFonts w:ascii="Century Gothic" w:hAnsi="Century Gothic"/>
                <w:bCs/>
              </w:rPr>
              <w:t>4</w:t>
            </w:r>
          </w:p>
          <w:p w14:paraId="24123ED6" w14:textId="77777777" w:rsidR="00D45ED8" w:rsidRPr="009A69E7" w:rsidRDefault="00D45ED8" w:rsidP="007F4977">
            <w:pPr>
              <w:rPr>
                <w:rFonts w:ascii="Century Gothic" w:hAnsi="Century Gothic"/>
                <w:b/>
              </w:rPr>
            </w:pPr>
            <w:r w:rsidRPr="009A69E7">
              <w:rPr>
                <w:rFonts w:ascii="Century Gothic" w:hAnsi="Century Gothic"/>
                <w:b/>
              </w:rPr>
              <w:t xml:space="preserve">SEND Need: </w:t>
            </w:r>
            <w:r w:rsidRPr="006F32B4">
              <w:rPr>
                <w:rFonts w:ascii="Century Gothic" w:hAnsi="Century Gothic"/>
                <w:bCs/>
              </w:rPr>
              <w:t>A</w:t>
            </w:r>
            <w:r>
              <w:rPr>
                <w:rFonts w:ascii="Century Gothic" w:hAnsi="Century Gothic"/>
                <w:bCs/>
              </w:rPr>
              <w:t xml:space="preserve">utistic </w:t>
            </w:r>
            <w:r w:rsidRPr="006F32B4">
              <w:rPr>
                <w:rFonts w:ascii="Century Gothic" w:hAnsi="Century Gothic"/>
                <w:bCs/>
              </w:rPr>
              <w:t>S</w:t>
            </w:r>
            <w:r>
              <w:rPr>
                <w:rFonts w:ascii="Century Gothic" w:hAnsi="Century Gothic"/>
                <w:bCs/>
              </w:rPr>
              <w:t xml:space="preserve">pectrum </w:t>
            </w:r>
            <w:r w:rsidRPr="006F32B4">
              <w:rPr>
                <w:rFonts w:ascii="Century Gothic" w:hAnsi="Century Gothic"/>
                <w:bCs/>
              </w:rPr>
              <w:t>D</w:t>
            </w:r>
            <w:r>
              <w:rPr>
                <w:rFonts w:ascii="Century Gothic" w:hAnsi="Century Gothic"/>
                <w:bCs/>
              </w:rPr>
              <w:t>isorder</w:t>
            </w:r>
          </w:p>
        </w:tc>
      </w:tr>
      <w:tr w:rsidR="00D45ED8" w:rsidRPr="009A69E7" w14:paraId="12B76A82" w14:textId="77777777" w:rsidTr="007F4977">
        <w:tc>
          <w:tcPr>
            <w:tcW w:w="10627" w:type="dxa"/>
            <w:shd w:val="clear" w:color="auto" w:fill="B4C6E7" w:themeFill="accent1" w:themeFillTint="66"/>
          </w:tcPr>
          <w:p w14:paraId="2D0E253D" w14:textId="77777777" w:rsidR="00D45ED8" w:rsidRPr="009A69E7" w:rsidRDefault="00D45ED8" w:rsidP="007F4977">
            <w:pPr>
              <w:rPr>
                <w:rFonts w:ascii="Century Gothic" w:hAnsi="Century Gothic"/>
                <w:b/>
              </w:rPr>
            </w:pPr>
            <w:r w:rsidRPr="009A69E7">
              <w:rPr>
                <w:rFonts w:ascii="Century Gothic" w:hAnsi="Century Gothic"/>
                <w:b/>
              </w:rPr>
              <w:t>Details of the intervention and support</w:t>
            </w:r>
          </w:p>
        </w:tc>
      </w:tr>
      <w:tr w:rsidR="00D45ED8" w:rsidRPr="009A69E7" w14:paraId="60BA099E" w14:textId="77777777" w:rsidTr="007F4977">
        <w:tc>
          <w:tcPr>
            <w:tcW w:w="10627" w:type="dxa"/>
          </w:tcPr>
          <w:p w14:paraId="57AA8174" w14:textId="0878CC1E" w:rsidR="00D45ED8" w:rsidRDefault="00D45ED8" w:rsidP="00D45ED8">
            <w:pPr>
              <w:rPr>
                <w:rFonts w:ascii="Century Gothic" w:hAnsi="Century Gothic"/>
              </w:rPr>
            </w:pPr>
            <w:r>
              <w:rPr>
                <w:rFonts w:ascii="Century Gothic" w:hAnsi="Century Gothic"/>
              </w:rPr>
              <w:t xml:space="preserve">The specific interventions this HLTA had been working on have been communication and behaviour, </w:t>
            </w:r>
          </w:p>
          <w:p w14:paraId="1D3B4503" w14:textId="77777777" w:rsidR="00D45ED8" w:rsidRDefault="00D45ED8" w:rsidP="00D45ED8">
            <w:pPr>
              <w:rPr>
                <w:rFonts w:ascii="Century Gothic" w:hAnsi="Century Gothic"/>
              </w:rPr>
            </w:pPr>
          </w:p>
          <w:p w14:paraId="43353467" w14:textId="31552420" w:rsidR="00D45ED8" w:rsidRDefault="00D45ED8" w:rsidP="00D45ED8">
            <w:pPr>
              <w:rPr>
                <w:rFonts w:ascii="Century Gothic" w:hAnsi="Century Gothic"/>
              </w:rPr>
            </w:pPr>
            <w:r>
              <w:rPr>
                <w:rFonts w:ascii="Century Gothic" w:hAnsi="Century Gothic"/>
              </w:rPr>
              <w:t xml:space="preserve">The students form of communication is PECS.  At the beginning of the year the student would only use their PECS if they were handed the PECS book and still would only request by taking the picture off or by pointing to the picture. This HLTA made new PECS throughout the year with pictures of the students’ motivators </w:t>
            </w:r>
            <w:proofErr w:type="gramStart"/>
            <w:r>
              <w:rPr>
                <w:rFonts w:ascii="Century Gothic" w:hAnsi="Century Gothic"/>
              </w:rPr>
              <w:t>in an effort to</w:t>
            </w:r>
            <w:proofErr w:type="gramEnd"/>
            <w:r>
              <w:rPr>
                <w:rFonts w:ascii="Century Gothic" w:hAnsi="Century Gothic"/>
              </w:rPr>
              <w:t xml:space="preserve"> have the student want to communicate for things they enjoy. </w:t>
            </w:r>
          </w:p>
          <w:p w14:paraId="2A57BF03" w14:textId="77777777" w:rsidR="00D45ED8" w:rsidRDefault="00D45ED8" w:rsidP="00D45ED8">
            <w:pPr>
              <w:rPr>
                <w:rFonts w:ascii="Century Gothic" w:hAnsi="Century Gothic"/>
              </w:rPr>
            </w:pPr>
          </w:p>
          <w:p w14:paraId="6B283785" w14:textId="447B71D4" w:rsidR="00D45ED8" w:rsidRDefault="00D45ED8" w:rsidP="00D45ED8">
            <w:pPr>
              <w:rPr>
                <w:rFonts w:ascii="Century Gothic" w:hAnsi="Century Gothic"/>
              </w:rPr>
            </w:pPr>
            <w:r>
              <w:rPr>
                <w:rFonts w:ascii="Century Gothic" w:hAnsi="Century Gothic"/>
              </w:rPr>
              <w:t xml:space="preserve">The student also really enjoys swimming so the HLTA put together a hydrotherapy session every Friday afternoon where a small group of pupils would go to the hydro-pool, during this session PECS was used to request things in the pool </w:t>
            </w:r>
            <w:proofErr w:type="spellStart"/>
            <w:r>
              <w:rPr>
                <w:rFonts w:ascii="Century Gothic" w:hAnsi="Century Gothic"/>
              </w:rPr>
              <w:t>ie</w:t>
            </w:r>
            <w:proofErr w:type="spellEnd"/>
            <w:r>
              <w:rPr>
                <w:rFonts w:ascii="Century Gothic" w:hAnsi="Century Gothic"/>
              </w:rPr>
              <w:t>; Splashing, float, noodle, bubbles and lights.</w:t>
            </w:r>
          </w:p>
          <w:p w14:paraId="27CCC783" w14:textId="77777777" w:rsidR="00D45ED8" w:rsidRDefault="00D45ED8" w:rsidP="00D45ED8">
            <w:pPr>
              <w:rPr>
                <w:rFonts w:ascii="Century Gothic" w:hAnsi="Century Gothic"/>
              </w:rPr>
            </w:pPr>
          </w:p>
          <w:p w14:paraId="00E6DCEF" w14:textId="3D5DC736" w:rsidR="00D45ED8" w:rsidRDefault="00D45ED8" w:rsidP="00D45ED8">
            <w:pPr>
              <w:rPr>
                <w:rFonts w:ascii="Century Gothic" w:hAnsi="Century Gothic"/>
              </w:rPr>
            </w:pPr>
            <w:r>
              <w:rPr>
                <w:rFonts w:ascii="Century Gothic" w:hAnsi="Century Gothic"/>
              </w:rPr>
              <w:t>Every day the HLTA would also run an English messy play session in the hall where they would plan three tabled activities and an attention autism starter. The HLTA made the activities accessible for all pupils who were in that group using PECS and ALD boards to make request throughout the session.</w:t>
            </w:r>
          </w:p>
          <w:p w14:paraId="51B04812" w14:textId="77777777" w:rsidR="00D45ED8" w:rsidRDefault="00D45ED8" w:rsidP="00D45ED8">
            <w:pPr>
              <w:rPr>
                <w:rFonts w:ascii="Century Gothic" w:hAnsi="Century Gothic"/>
              </w:rPr>
            </w:pPr>
          </w:p>
          <w:p w14:paraId="080C7390" w14:textId="79FF5F57" w:rsidR="00D45ED8" w:rsidRPr="009A69E7" w:rsidRDefault="00D45ED8" w:rsidP="00D45ED8">
            <w:pPr>
              <w:jc w:val="both"/>
              <w:rPr>
                <w:rFonts w:ascii="Century Gothic" w:hAnsi="Century Gothic"/>
              </w:rPr>
            </w:pPr>
            <w:r>
              <w:rPr>
                <w:rFonts w:ascii="Century Gothic" w:hAnsi="Century Gothic"/>
              </w:rPr>
              <w:t>At the beginning of the year the student was showing new behaviours that were quite challenging at times, lots of adjustments were made to accommodate the pupil around the school, the HLTA helped with making these adjustments as well as helping others within my team when these behaviours arose. The HLTA filled out a daily behaviour chart on the student which was sent home for parents so they could take it to their doctors’ appointments, the HLTA also made daily phone calls home to update parents and discuss things we were doing at school that they could try and vice versa.</w:t>
            </w:r>
          </w:p>
        </w:tc>
      </w:tr>
      <w:tr w:rsidR="00D45ED8" w:rsidRPr="009A69E7" w14:paraId="6690C105" w14:textId="77777777" w:rsidTr="007F4977">
        <w:tc>
          <w:tcPr>
            <w:tcW w:w="10627" w:type="dxa"/>
            <w:shd w:val="clear" w:color="auto" w:fill="B4C6E7" w:themeFill="accent1" w:themeFillTint="66"/>
          </w:tcPr>
          <w:p w14:paraId="5C0FD5FA" w14:textId="77777777" w:rsidR="00D45ED8" w:rsidRPr="009A69E7" w:rsidRDefault="00D45ED8" w:rsidP="007F4977">
            <w:pPr>
              <w:rPr>
                <w:rFonts w:ascii="Century Gothic" w:hAnsi="Century Gothic"/>
                <w:b/>
              </w:rPr>
            </w:pPr>
            <w:r w:rsidRPr="009A69E7">
              <w:rPr>
                <w:rFonts w:ascii="Century Gothic" w:hAnsi="Century Gothic"/>
                <w:b/>
              </w:rPr>
              <w:t>Assessment of Outcomes</w:t>
            </w:r>
          </w:p>
        </w:tc>
      </w:tr>
      <w:tr w:rsidR="00D45ED8" w:rsidRPr="009A69E7" w14:paraId="378A1E48" w14:textId="77777777" w:rsidTr="007F4977">
        <w:trPr>
          <w:trHeight w:val="671"/>
        </w:trPr>
        <w:tc>
          <w:tcPr>
            <w:tcW w:w="10627" w:type="dxa"/>
          </w:tcPr>
          <w:p w14:paraId="3BEBA43E" w14:textId="57BC8C7E" w:rsidR="00D45ED8" w:rsidRPr="00D45ED8" w:rsidRDefault="00D45ED8" w:rsidP="00D45ED8">
            <w:pPr>
              <w:spacing w:before="240" w:after="200"/>
              <w:ind w:right="160"/>
              <w:rPr>
                <w:rFonts w:ascii="Century Gothic" w:hAnsi="Century Gothic"/>
                <w:bCs/>
                <w:lang w:val="en-US"/>
              </w:rPr>
            </w:pPr>
            <w:r w:rsidRPr="00D45ED8">
              <w:rPr>
                <w:rFonts w:ascii="Century Gothic" w:hAnsi="Century Gothic"/>
                <w:bCs/>
                <w:lang w:val="en-US"/>
              </w:rPr>
              <w:t>This student has made increasing progress throughout the year, as mentioned at the beginning of the year they would only request when handed their PECS book and just point to the picture. Now the student will travel across the room to find their PECS book, bring it to an adult who is supporting them, take the picture of what they want off and place it on the “I want” strip, they will then point to “I want” and then the picture.</w:t>
            </w:r>
          </w:p>
          <w:p w14:paraId="5A08B058" w14:textId="77669061" w:rsidR="00D45ED8" w:rsidRPr="00D45ED8" w:rsidRDefault="00D45ED8" w:rsidP="00D45ED8">
            <w:pPr>
              <w:spacing w:before="240" w:after="200"/>
              <w:ind w:right="160"/>
              <w:rPr>
                <w:rFonts w:ascii="Century Gothic" w:hAnsi="Century Gothic"/>
                <w:bCs/>
                <w:lang w:val="en-US"/>
              </w:rPr>
            </w:pPr>
            <w:r w:rsidRPr="00D45ED8">
              <w:rPr>
                <w:rFonts w:ascii="Century Gothic" w:hAnsi="Century Gothic"/>
                <w:bCs/>
                <w:lang w:val="en-US"/>
              </w:rPr>
              <w:t>The student has also started to request more things than just motivators including things at snack time as well as going to the toilet, outside or the corridor.</w:t>
            </w:r>
          </w:p>
          <w:p w14:paraId="1A62074C" w14:textId="0DF1897F" w:rsidR="00D45ED8" w:rsidRPr="00D45ED8" w:rsidRDefault="00D45ED8" w:rsidP="00D45ED8">
            <w:pPr>
              <w:spacing w:before="240" w:after="200"/>
              <w:ind w:right="160"/>
              <w:rPr>
                <w:rFonts w:ascii="Century Gothic" w:hAnsi="Century Gothic"/>
                <w:bCs/>
                <w:lang w:val="en-US"/>
              </w:rPr>
            </w:pPr>
            <w:r w:rsidRPr="00D45ED8">
              <w:rPr>
                <w:rFonts w:ascii="Century Gothic" w:hAnsi="Century Gothic"/>
                <w:bCs/>
                <w:lang w:val="en-US"/>
              </w:rPr>
              <w:t xml:space="preserve">The student’s behaviour is still being monitored as there has been a lot of changes this year but they are showing less challenging behaviour, there are </w:t>
            </w:r>
            <w:r>
              <w:rPr>
                <w:rFonts w:ascii="Century Gothic" w:hAnsi="Century Gothic"/>
                <w:bCs/>
                <w:lang w:val="en-US"/>
              </w:rPr>
              <w:t xml:space="preserve">less </w:t>
            </w:r>
            <w:r w:rsidRPr="00D45ED8">
              <w:rPr>
                <w:rFonts w:ascii="Century Gothic" w:hAnsi="Century Gothic"/>
                <w:bCs/>
                <w:lang w:val="en-US"/>
              </w:rPr>
              <w:t xml:space="preserve">SLEUTH incidents being recorded </w:t>
            </w:r>
            <w:r>
              <w:rPr>
                <w:rFonts w:ascii="Century Gothic" w:hAnsi="Century Gothic"/>
                <w:bCs/>
                <w:lang w:val="en-US"/>
              </w:rPr>
              <w:t>demonstrating there</w:t>
            </w:r>
            <w:r w:rsidRPr="00D45ED8">
              <w:rPr>
                <w:rFonts w:ascii="Century Gothic" w:hAnsi="Century Gothic"/>
                <w:bCs/>
                <w:lang w:val="en-US"/>
              </w:rPr>
              <w:t xml:space="preserve"> has been a change in </w:t>
            </w:r>
            <w:r>
              <w:rPr>
                <w:rFonts w:ascii="Century Gothic" w:hAnsi="Century Gothic"/>
                <w:bCs/>
                <w:lang w:val="en-US"/>
              </w:rPr>
              <w:t xml:space="preserve">the pupil’s </w:t>
            </w:r>
            <w:r w:rsidRPr="00D45ED8">
              <w:rPr>
                <w:rFonts w:ascii="Century Gothic" w:hAnsi="Century Gothic"/>
                <w:bCs/>
                <w:lang w:val="en-US"/>
              </w:rPr>
              <w:t>behavior through</w:t>
            </w:r>
            <w:r>
              <w:rPr>
                <w:rFonts w:ascii="Century Gothic" w:hAnsi="Century Gothic"/>
                <w:bCs/>
                <w:lang w:val="en-US"/>
              </w:rPr>
              <w:t>out</w:t>
            </w:r>
            <w:r w:rsidRPr="00D45ED8">
              <w:rPr>
                <w:rFonts w:ascii="Century Gothic" w:hAnsi="Century Gothic"/>
                <w:bCs/>
                <w:lang w:val="en-US"/>
              </w:rPr>
              <w:t xml:space="preserve"> the year.</w:t>
            </w:r>
          </w:p>
          <w:p w14:paraId="445CCF51" w14:textId="5DF71761" w:rsidR="00D45ED8" w:rsidRPr="009A69E7" w:rsidRDefault="00D45ED8" w:rsidP="00D45ED8">
            <w:pPr>
              <w:spacing w:before="240" w:after="200"/>
              <w:ind w:right="160"/>
              <w:rPr>
                <w:rFonts w:ascii="Century Gothic" w:hAnsi="Century Gothic"/>
                <w:bCs/>
              </w:rPr>
            </w:pPr>
            <w:r w:rsidRPr="00D45ED8">
              <w:rPr>
                <w:rFonts w:ascii="Century Gothic" w:hAnsi="Century Gothic"/>
                <w:bCs/>
              </w:rPr>
              <w:t>Other pupils in the school have also benefited from the messy play English sessions and have become more accustomed to using their communication aids throughout the day. Some students have picked up new words and phrases that have</w:t>
            </w:r>
            <w:r>
              <w:rPr>
                <w:rFonts w:ascii="Century Gothic" w:hAnsi="Century Gothic"/>
                <w:bCs/>
              </w:rPr>
              <w:t xml:space="preserve"> been</w:t>
            </w:r>
            <w:r w:rsidRPr="00D45ED8">
              <w:rPr>
                <w:rFonts w:ascii="Century Gothic" w:hAnsi="Century Gothic"/>
                <w:bCs/>
              </w:rPr>
              <w:t xml:space="preserve"> used in </w:t>
            </w:r>
            <w:r>
              <w:rPr>
                <w:rFonts w:ascii="Century Gothic" w:hAnsi="Century Gothic"/>
                <w:bCs/>
              </w:rPr>
              <w:t>S</w:t>
            </w:r>
            <w:r w:rsidRPr="00D45ED8">
              <w:rPr>
                <w:rFonts w:ascii="Century Gothic" w:hAnsi="Century Gothic"/>
                <w:bCs/>
              </w:rPr>
              <w:t xml:space="preserve">ensory </w:t>
            </w:r>
            <w:r>
              <w:rPr>
                <w:rFonts w:ascii="Century Gothic" w:hAnsi="Century Gothic"/>
                <w:bCs/>
              </w:rPr>
              <w:t>S</w:t>
            </w:r>
            <w:r w:rsidRPr="00D45ED8">
              <w:rPr>
                <w:rFonts w:ascii="Century Gothic" w:hAnsi="Century Gothic"/>
                <w:bCs/>
              </w:rPr>
              <w:t xml:space="preserve">tories and </w:t>
            </w:r>
            <w:r>
              <w:rPr>
                <w:rFonts w:ascii="Century Gothic" w:hAnsi="Century Gothic"/>
                <w:bCs/>
              </w:rPr>
              <w:t>A</w:t>
            </w:r>
            <w:r w:rsidRPr="00D45ED8">
              <w:rPr>
                <w:rFonts w:ascii="Century Gothic" w:hAnsi="Century Gothic"/>
                <w:bCs/>
              </w:rPr>
              <w:t xml:space="preserve">ttention </w:t>
            </w:r>
            <w:r>
              <w:rPr>
                <w:rFonts w:ascii="Century Gothic" w:hAnsi="Century Gothic"/>
                <w:bCs/>
              </w:rPr>
              <w:t>A</w:t>
            </w:r>
            <w:r w:rsidRPr="00D45ED8">
              <w:rPr>
                <w:rFonts w:ascii="Century Gothic" w:hAnsi="Century Gothic"/>
                <w:bCs/>
              </w:rPr>
              <w:t xml:space="preserve">utism </w:t>
            </w:r>
            <w:r>
              <w:rPr>
                <w:rFonts w:ascii="Century Gothic" w:hAnsi="Century Gothic"/>
                <w:bCs/>
              </w:rPr>
              <w:t>S</w:t>
            </w:r>
            <w:r w:rsidRPr="00D45ED8">
              <w:rPr>
                <w:rFonts w:ascii="Century Gothic" w:hAnsi="Century Gothic"/>
                <w:bCs/>
              </w:rPr>
              <w:t>tarter</w:t>
            </w:r>
          </w:p>
        </w:tc>
      </w:tr>
    </w:tbl>
    <w:p w14:paraId="3704D4B4" w14:textId="541B835C" w:rsidR="008C5F61" w:rsidRDefault="008C5F61" w:rsidP="006E0508">
      <w:pPr>
        <w:rPr>
          <w:rFonts w:ascii="Comic Sans MS" w:hAnsi="Comic Sans MS"/>
        </w:rPr>
      </w:pPr>
    </w:p>
    <w:p w14:paraId="3E8B54A3" w14:textId="71655B3B" w:rsidR="00490714" w:rsidRDefault="00490714" w:rsidP="006E0508">
      <w:pPr>
        <w:rPr>
          <w:rFonts w:ascii="Comic Sans MS" w:hAnsi="Comic Sans MS"/>
        </w:rPr>
      </w:pPr>
    </w:p>
    <w:p w14:paraId="6F66281E" w14:textId="77777777" w:rsidR="00490714" w:rsidRDefault="00490714" w:rsidP="00490714"/>
    <w:tbl>
      <w:tblPr>
        <w:tblStyle w:val="TableGrid"/>
        <w:tblpPr w:leftFromText="180" w:rightFromText="180" w:horzAnchor="margin" w:tblpX="-289" w:tblpY="500"/>
        <w:tblW w:w="9782" w:type="dxa"/>
        <w:tblLook w:val="04A0" w:firstRow="1" w:lastRow="0" w:firstColumn="1" w:lastColumn="0" w:noHBand="0" w:noVBand="1"/>
      </w:tblPr>
      <w:tblGrid>
        <w:gridCol w:w="9782"/>
      </w:tblGrid>
      <w:tr w:rsidR="00490714" w:rsidRPr="006F32B4" w14:paraId="4273B418" w14:textId="77777777" w:rsidTr="008B06DA">
        <w:tc>
          <w:tcPr>
            <w:tcW w:w="9782" w:type="dxa"/>
            <w:shd w:val="clear" w:color="auto" w:fill="B4C6E7" w:themeFill="accent1" w:themeFillTint="66"/>
          </w:tcPr>
          <w:p w14:paraId="3D1DFCB0" w14:textId="77777777" w:rsidR="00490714" w:rsidRPr="006F32B4" w:rsidRDefault="00490714" w:rsidP="008B06DA">
            <w:pPr>
              <w:rPr>
                <w:rFonts w:ascii="Century Gothic" w:hAnsi="Century Gothic"/>
                <w:b/>
              </w:rPr>
            </w:pPr>
            <w:r w:rsidRPr="006F32B4">
              <w:rPr>
                <w:rFonts w:ascii="Century Gothic" w:hAnsi="Century Gothic"/>
                <w:b/>
              </w:rPr>
              <w:t>Pupil Details</w:t>
            </w:r>
          </w:p>
        </w:tc>
      </w:tr>
      <w:tr w:rsidR="00490714" w:rsidRPr="006F32B4" w14:paraId="1D882BF4" w14:textId="77777777" w:rsidTr="008B06DA">
        <w:tc>
          <w:tcPr>
            <w:tcW w:w="9782" w:type="dxa"/>
          </w:tcPr>
          <w:p w14:paraId="6BD0D37C" w14:textId="77777777" w:rsidR="00490714" w:rsidRPr="006F32B4" w:rsidRDefault="00490714" w:rsidP="008B06DA">
            <w:pPr>
              <w:rPr>
                <w:rFonts w:ascii="Century Gothic" w:hAnsi="Century Gothic"/>
                <w:b/>
              </w:rPr>
            </w:pPr>
            <w:r w:rsidRPr="006F32B4">
              <w:rPr>
                <w:rFonts w:ascii="Century Gothic" w:hAnsi="Century Gothic"/>
                <w:b/>
              </w:rPr>
              <w:t xml:space="preserve">Gender: </w:t>
            </w:r>
            <w:r w:rsidRPr="006F32B4">
              <w:rPr>
                <w:rFonts w:ascii="Century Gothic" w:hAnsi="Century Gothic"/>
                <w:bCs/>
              </w:rPr>
              <w:t>Male</w:t>
            </w:r>
          </w:p>
          <w:p w14:paraId="454E22EC" w14:textId="77777777" w:rsidR="00490714" w:rsidRPr="006F32B4" w:rsidRDefault="00490714" w:rsidP="008B06DA">
            <w:pPr>
              <w:rPr>
                <w:rFonts w:ascii="Century Gothic" w:hAnsi="Century Gothic"/>
                <w:b/>
              </w:rPr>
            </w:pPr>
            <w:r w:rsidRPr="006F32B4">
              <w:rPr>
                <w:rFonts w:ascii="Century Gothic" w:hAnsi="Century Gothic"/>
                <w:b/>
              </w:rPr>
              <w:t xml:space="preserve">Age: </w:t>
            </w:r>
            <w:r w:rsidRPr="006F32B4">
              <w:rPr>
                <w:rFonts w:ascii="Century Gothic" w:hAnsi="Century Gothic"/>
                <w:bCs/>
              </w:rPr>
              <w:t>1</w:t>
            </w:r>
            <w:r>
              <w:rPr>
                <w:rFonts w:ascii="Century Gothic" w:hAnsi="Century Gothic"/>
                <w:bCs/>
              </w:rPr>
              <w:t>4</w:t>
            </w:r>
          </w:p>
          <w:p w14:paraId="619EA0B5" w14:textId="632072E5" w:rsidR="00490714" w:rsidRPr="006F32B4" w:rsidRDefault="00490714" w:rsidP="008B06DA">
            <w:pPr>
              <w:rPr>
                <w:rFonts w:ascii="Century Gothic" w:hAnsi="Century Gothic"/>
                <w:b/>
              </w:rPr>
            </w:pPr>
            <w:r w:rsidRPr="006F32B4">
              <w:rPr>
                <w:rFonts w:ascii="Century Gothic" w:hAnsi="Century Gothic"/>
                <w:b/>
              </w:rPr>
              <w:t xml:space="preserve">SEND Need: </w:t>
            </w:r>
            <w:r w:rsidR="00414AA6" w:rsidRPr="006F32B4">
              <w:rPr>
                <w:rFonts w:ascii="Century Gothic" w:hAnsi="Century Gothic"/>
                <w:bCs/>
              </w:rPr>
              <w:t xml:space="preserve"> A</w:t>
            </w:r>
            <w:r w:rsidR="00414AA6">
              <w:rPr>
                <w:rFonts w:ascii="Century Gothic" w:hAnsi="Century Gothic"/>
                <w:bCs/>
              </w:rPr>
              <w:t xml:space="preserve">utistic </w:t>
            </w:r>
            <w:r w:rsidR="00414AA6" w:rsidRPr="006F32B4">
              <w:rPr>
                <w:rFonts w:ascii="Century Gothic" w:hAnsi="Century Gothic"/>
                <w:bCs/>
              </w:rPr>
              <w:t>S</w:t>
            </w:r>
            <w:r w:rsidR="00414AA6">
              <w:rPr>
                <w:rFonts w:ascii="Century Gothic" w:hAnsi="Century Gothic"/>
                <w:bCs/>
              </w:rPr>
              <w:t xml:space="preserve">pectrum </w:t>
            </w:r>
            <w:r w:rsidR="00414AA6" w:rsidRPr="006F32B4">
              <w:rPr>
                <w:rFonts w:ascii="Century Gothic" w:hAnsi="Century Gothic"/>
                <w:bCs/>
              </w:rPr>
              <w:t>D</w:t>
            </w:r>
            <w:r w:rsidR="00414AA6">
              <w:rPr>
                <w:rFonts w:ascii="Century Gothic" w:hAnsi="Century Gothic"/>
                <w:bCs/>
              </w:rPr>
              <w:t>isorder</w:t>
            </w:r>
          </w:p>
        </w:tc>
      </w:tr>
      <w:tr w:rsidR="00490714" w:rsidRPr="006F32B4" w14:paraId="1A61346F" w14:textId="77777777" w:rsidTr="008B06DA">
        <w:tc>
          <w:tcPr>
            <w:tcW w:w="9782" w:type="dxa"/>
            <w:shd w:val="clear" w:color="auto" w:fill="B4C6E7" w:themeFill="accent1" w:themeFillTint="66"/>
          </w:tcPr>
          <w:p w14:paraId="0C0AEE36" w14:textId="77777777" w:rsidR="00490714" w:rsidRPr="006F32B4" w:rsidRDefault="00490714" w:rsidP="008B06DA">
            <w:pPr>
              <w:rPr>
                <w:rFonts w:ascii="Century Gothic" w:hAnsi="Century Gothic"/>
                <w:b/>
              </w:rPr>
            </w:pPr>
            <w:r w:rsidRPr="006F32B4">
              <w:rPr>
                <w:rFonts w:ascii="Century Gothic" w:hAnsi="Century Gothic"/>
                <w:b/>
              </w:rPr>
              <w:t>Details of the intervention and support</w:t>
            </w:r>
          </w:p>
        </w:tc>
      </w:tr>
      <w:tr w:rsidR="00490714" w:rsidRPr="006F32B4" w14:paraId="6BBDF358" w14:textId="77777777" w:rsidTr="008B06DA">
        <w:tc>
          <w:tcPr>
            <w:tcW w:w="9782" w:type="dxa"/>
          </w:tcPr>
          <w:p w14:paraId="1E253D40" w14:textId="77777777" w:rsidR="00490714" w:rsidRDefault="00490714" w:rsidP="008B06DA">
            <w:pPr>
              <w:jc w:val="both"/>
              <w:rPr>
                <w:rFonts w:ascii="Century Gothic" w:hAnsi="Century Gothic"/>
                <w:bCs/>
              </w:rPr>
            </w:pPr>
            <w:r>
              <w:rPr>
                <w:rFonts w:ascii="Century Gothic" w:hAnsi="Century Gothic"/>
                <w:bCs/>
              </w:rPr>
              <w:t xml:space="preserve">The barrier to learning for this learner is echolalia. The aim was to develop strategies for him to initiate and maintain verbal communication with peers and adults and </w:t>
            </w:r>
            <w:r w:rsidRPr="006F32B4">
              <w:rPr>
                <w:rFonts w:ascii="Century Gothic" w:hAnsi="Century Gothic"/>
                <w:bCs/>
              </w:rPr>
              <w:t xml:space="preserve">to </w:t>
            </w:r>
            <w:r>
              <w:rPr>
                <w:rFonts w:ascii="Century Gothic" w:hAnsi="Century Gothic"/>
                <w:bCs/>
              </w:rPr>
              <w:t>reduce the role echolalia</w:t>
            </w:r>
            <w:r w:rsidRPr="006F32B4">
              <w:rPr>
                <w:rFonts w:ascii="Century Gothic" w:hAnsi="Century Gothic"/>
                <w:bCs/>
              </w:rPr>
              <w:t xml:space="preserve"> </w:t>
            </w:r>
            <w:r>
              <w:rPr>
                <w:rFonts w:ascii="Century Gothic" w:hAnsi="Century Gothic"/>
                <w:bCs/>
              </w:rPr>
              <w:t>plays in his communication and language development.</w:t>
            </w:r>
          </w:p>
          <w:p w14:paraId="15AB7933" w14:textId="77777777" w:rsidR="00490714" w:rsidRDefault="00490714" w:rsidP="008B06DA">
            <w:pPr>
              <w:jc w:val="both"/>
              <w:rPr>
                <w:rFonts w:ascii="Century Gothic" w:hAnsi="Century Gothic"/>
                <w:bCs/>
              </w:rPr>
            </w:pPr>
          </w:p>
          <w:p w14:paraId="6E554ECD" w14:textId="77777777" w:rsidR="00490714" w:rsidRDefault="00490714" w:rsidP="008B06DA">
            <w:pPr>
              <w:jc w:val="both"/>
              <w:rPr>
                <w:rFonts w:ascii="Century Gothic" w:hAnsi="Century Gothic"/>
                <w:bCs/>
              </w:rPr>
            </w:pPr>
            <w:r>
              <w:rPr>
                <w:rFonts w:ascii="Century Gothic" w:hAnsi="Century Gothic"/>
                <w:bCs/>
              </w:rPr>
              <w:t xml:space="preserve">Echolalia is considered one of several “restricted, repetitive patterns of behaviours, interests, or activities”, nevertheless, it can be crucial in language acquisition. Echolalic children </w:t>
            </w:r>
            <w:proofErr w:type="gramStart"/>
            <w:r>
              <w:rPr>
                <w:rFonts w:ascii="Century Gothic" w:hAnsi="Century Gothic"/>
                <w:bCs/>
              </w:rPr>
              <w:t>are able to</w:t>
            </w:r>
            <w:proofErr w:type="gramEnd"/>
            <w:r>
              <w:rPr>
                <w:rFonts w:ascii="Century Gothic" w:hAnsi="Century Gothic"/>
                <w:bCs/>
              </w:rPr>
              <w:t xml:space="preserve"> develop cognitive processes such as memory and language by hearing sounds and repeating them back.</w:t>
            </w:r>
          </w:p>
          <w:p w14:paraId="59BCEDEE" w14:textId="77777777" w:rsidR="00490714" w:rsidRDefault="00490714" w:rsidP="008B06DA">
            <w:pPr>
              <w:jc w:val="both"/>
              <w:rPr>
                <w:rFonts w:ascii="Century Gothic" w:hAnsi="Century Gothic"/>
                <w:bCs/>
              </w:rPr>
            </w:pPr>
          </w:p>
          <w:p w14:paraId="4000AD2F" w14:textId="77777777" w:rsidR="00490714" w:rsidRDefault="00490714" w:rsidP="008B06DA">
            <w:pPr>
              <w:jc w:val="both"/>
              <w:rPr>
                <w:rFonts w:ascii="Century Gothic" w:hAnsi="Century Gothic"/>
                <w:bCs/>
              </w:rPr>
            </w:pPr>
            <w:r>
              <w:rPr>
                <w:rFonts w:ascii="Century Gothic" w:hAnsi="Century Gothic"/>
                <w:bCs/>
              </w:rPr>
              <w:t xml:space="preserve">The </w:t>
            </w:r>
            <w:proofErr w:type="gramStart"/>
            <w:r w:rsidRPr="006F32B4">
              <w:rPr>
                <w:rFonts w:ascii="Century Gothic" w:hAnsi="Century Gothic"/>
                <w:bCs/>
              </w:rPr>
              <w:t>Higher</w:t>
            </w:r>
            <w:r>
              <w:rPr>
                <w:rFonts w:ascii="Century Gothic" w:hAnsi="Century Gothic"/>
                <w:bCs/>
              </w:rPr>
              <w:t xml:space="preserve"> Level</w:t>
            </w:r>
            <w:proofErr w:type="gramEnd"/>
            <w:r w:rsidRPr="006F32B4">
              <w:rPr>
                <w:rFonts w:ascii="Century Gothic" w:hAnsi="Century Gothic"/>
                <w:bCs/>
              </w:rPr>
              <w:t xml:space="preserve"> Teaching Assistant </w:t>
            </w:r>
            <w:r>
              <w:rPr>
                <w:rFonts w:ascii="Century Gothic" w:hAnsi="Century Gothic"/>
                <w:bCs/>
              </w:rPr>
              <w:t>(HLTA) introduced a wide range of communication aids and used echolalia as a learning strategy. To grow linguistically and decrease echoing in non-formal contexts, this learning technique must be combined with pictorial communication boards, symbol exchange or written words, adult modelling and language programmes such as Makaton.</w:t>
            </w:r>
          </w:p>
          <w:p w14:paraId="7500C939" w14:textId="77777777" w:rsidR="00490714" w:rsidRDefault="00490714" w:rsidP="008B06DA">
            <w:pPr>
              <w:jc w:val="both"/>
              <w:rPr>
                <w:rFonts w:ascii="Century Gothic" w:hAnsi="Century Gothic"/>
              </w:rPr>
            </w:pPr>
          </w:p>
          <w:p w14:paraId="3A349827" w14:textId="77777777" w:rsidR="00490714" w:rsidRDefault="00490714" w:rsidP="008B06DA">
            <w:pPr>
              <w:jc w:val="both"/>
              <w:rPr>
                <w:rFonts w:ascii="Century Gothic" w:hAnsi="Century Gothic"/>
              </w:rPr>
            </w:pPr>
            <w:r>
              <w:rPr>
                <w:rFonts w:ascii="Century Gothic" w:hAnsi="Century Gothic"/>
              </w:rPr>
              <w:t xml:space="preserve">The student was supported by using the strategy and above-mentioned resources across the academic year to meet his communication (expressive) target of producing sentences containing 3 words with visual support.  </w:t>
            </w:r>
          </w:p>
          <w:p w14:paraId="0EBDE12B" w14:textId="77777777" w:rsidR="00490714" w:rsidRDefault="00490714" w:rsidP="008B06DA">
            <w:pPr>
              <w:jc w:val="both"/>
              <w:rPr>
                <w:rFonts w:ascii="Century Gothic" w:hAnsi="Century Gothic"/>
              </w:rPr>
            </w:pPr>
          </w:p>
          <w:p w14:paraId="2573EFA9" w14:textId="77777777" w:rsidR="00490714" w:rsidRPr="00182966" w:rsidRDefault="00490714" w:rsidP="008B06DA">
            <w:pPr>
              <w:jc w:val="both"/>
              <w:rPr>
                <w:rFonts w:ascii="Century Gothic" w:hAnsi="Century Gothic"/>
              </w:rPr>
            </w:pPr>
            <w:r>
              <w:rPr>
                <w:rFonts w:ascii="Century Gothic" w:hAnsi="Century Gothic"/>
              </w:rPr>
              <w:t xml:space="preserve">Instruction took place in daily 1:1 </w:t>
            </w:r>
            <w:proofErr w:type="gramStart"/>
            <w:r>
              <w:rPr>
                <w:rFonts w:ascii="Century Gothic" w:hAnsi="Century Gothic"/>
              </w:rPr>
              <w:t>sessions</w:t>
            </w:r>
            <w:proofErr w:type="gramEnd"/>
            <w:r>
              <w:rPr>
                <w:rFonts w:ascii="Century Gothic" w:hAnsi="Century Gothic"/>
              </w:rPr>
              <w:t xml:space="preserve"> at the learning zones and during “target time” over a period of 5 months. Assessments were recorded using observation sheets and videos showing his expressive language development. His progress was reported across the year and specifically </w:t>
            </w:r>
            <w:proofErr w:type="gramStart"/>
            <w:r>
              <w:rPr>
                <w:rFonts w:ascii="Century Gothic" w:hAnsi="Century Gothic"/>
              </w:rPr>
              <w:t>during  the</w:t>
            </w:r>
            <w:proofErr w:type="gramEnd"/>
            <w:r>
              <w:rPr>
                <w:rFonts w:ascii="Century Gothic" w:hAnsi="Century Gothic"/>
              </w:rPr>
              <w:t xml:space="preserve"> Annual Review meeting with his parents.</w:t>
            </w:r>
          </w:p>
        </w:tc>
      </w:tr>
      <w:tr w:rsidR="00490714" w:rsidRPr="006F32B4" w14:paraId="75A3E2F0" w14:textId="77777777" w:rsidTr="008B06DA">
        <w:tc>
          <w:tcPr>
            <w:tcW w:w="9782" w:type="dxa"/>
            <w:shd w:val="clear" w:color="auto" w:fill="B4C6E7" w:themeFill="accent1" w:themeFillTint="66"/>
          </w:tcPr>
          <w:p w14:paraId="712D65B6" w14:textId="77777777" w:rsidR="00490714" w:rsidRPr="006F32B4" w:rsidRDefault="00490714" w:rsidP="008B06DA">
            <w:pPr>
              <w:rPr>
                <w:rFonts w:ascii="Century Gothic" w:hAnsi="Century Gothic"/>
                <w:b/>
              </w:rPr>
            </w:pPr>
            <w:r w:rsidRPr="006F32B4">
              <w:rPr>
                <w:rFonts w:ascii="Century Gothic" w:hAnsi="Century Gothic"/>
                <w:b/>
              </w:rPr>
              <w:t>Assessment of Outcomes</w:t>
            </w:r>
          </w:p>
        </w:tc>
      </w:tr>
      <w:tr w:rsidR="00490714" w:rsidRPr="006F32B4" w14:paraId="38CA34F0" w14:textId="77777777" w:rsidTr="008B06DA">
        <w:trPr>
          <w:trHeight w:val="5032"/>
        </w:trPr>
        <w:tc>
          <w:tcPr>
            <w:tcW w:w="9782" w:type="dxa"/>
          </w:tcPr>
          <w:p w14:paraId="2B45F9B7" w14:textId="77777777" w:rsidR="00490714" w:rsidRDefault="00490714" w:rsidP="008B06DA">
            <w:pPr>
              <w:spacing w:after="200" w:line="276" w:lineRule="auto"/>
              <w:jc w:val="both"/>
              <w:rPr>
                <w:rFonts w:ascii="Century Gothic" w:eastAsia="Calibri" w:hAnsi="Century Gothic" w:cs="Arial"/>
              </w:rPr>
            </w:pPr>
            <w:r>
              <w:rPr>
                <w:rFonts w:ascii="Century Gothic" w:eastAsia="Calibri" w:hAnsi="Century Gothic" w:cs="Arial"/>
              </w:rPr>
              <w:t xml:space="preserve">This student made significant progress in the contextual use of functional language and improved his ability to express preferences or needs. The use of topic vocabulary in a learning setting was increased and supporting materials, such as visual supports and adult modelling to develop speech and sentence construction, were relied on less. </w:t>
            </w:r>
          </w:p>
          <w:p w14:paraId="3689A3F1" w14:textId="77777777" w:rsidR="00490714" w:rsidRDefault="00490714" w:rsidP="008B06DA">
            <w:pPr>
              <w:spacing w:after="200" w:line="276" w:lineRule="auto"/>
              <w:jc w:val="both"/>
              <w:rPr>
                <w:rFonts w:ascii="Century Gothic" w:eastAsia="Calibri" w:hAnsi="Century Gothic" w:cs="Arial"/>
              </w:rPr>
            </w:pPr>
            <w:r>
              <w:rPr>
                <w:rFonts w:ascii="Century Gothic" w:eastAsia="Calibri" w:hAnsi="Century Gothic" w:cs="Arial"/>
              </w:rPr>
              <w:t xml:space="preserve">Before, the pupil would echo examples of complete sentences e.g. ‘I want snack’ / ’I like cake’. He could produce learnt questions like ‘What do you want?’ to maintain an interaction with the HLTA. </w:t>
            </w:r>
          </w:p>
          <w:p w14:paraId="596332CF" w14:textId="77777777" w:rsidR="00490714" w:rsidRDefault="00490714" w:rsidP="008B06DA">
            <w:pPr>
              <w:spacing w:after="200" w:line="276" w:lineRule="auto"/>
              <w:jc w:val="both"/>
              <w:rPr>
                <w:rFonts w:ascii="Century Gothic" w:eastAsia="Calibri" w:hAnsi="Century Gothic" w:cs="Arial"/>
              </w:rPr>
            </w:pPr>
            <w:r>
              <w:rPr>
                <w:rFonts w:ascii="Century Gothic" w:eastAsia="Calibri" w:hAnsi="Century Gothic" w:cs="Arial"/>
              </w:rPr>
              <w:t>By the end of Spring term, he was able to independently initiate requests, occasionally using visuals or minimal adult prompts. He is now extending sentence length and content and is commenting on pictures or scenarios using 4-part sentences – Subject Verb Adjective Object.</w:t>
            </w:r>
          </w:p>
          <w:p w14:paraId="4DA11C5F" w14:textId="77777777" w:rsidR="00490714" w:rsidRPr="00E372D7" w:rsidRDefault="00490714" w:rsidP="008B06DA">
            <w:pPr>
              <w:spacing w:after="200" w:line="276" w:lineRule="auto"/>
              <w:jc w:val="both"/>
              <w:rPr>
                <w:rFonts w:ascii="Century Gothic" w:hAnsi="Century Gothic"/>
                <w:bCs/>
              </w:rPr>
            </w:pPr>
            <w:r w:rsidRPr="00E372D7">
              <w:rPr>
                <w:rFonts w:ascii="Century Gothic" w:hAnsi="Century Gothic"/>
                <w:bCs/>
              </w:rPr>
              <w:t xml:space="preserve">Other </w:t>
            </w:r>
            <w:r>
              <w:rPr>
                <w:rFonts w:ascii="Century Gothic" w:hAnsi="Century Gothic"/>
                <w:bCs/>
              </w:rPr>
              <w:t>class members have contributed to his language development, providing motivation, consistency and continuity of teaching approaches.</w:t>
            </w:r>
          </w:p>
        </w:tc>
      </w:tr>
    </w:tbl>
    <w:tbl>
      <w:tblPr>
        <w:tblStyle w:val="TableGrid"/>
        <w:tblW w:w="10348" w:type="dxa"/>
        <w:tblInd w:w="-714" w:type="dxa"/>
        <w:tblLook w:val="04A0" w:firstRow="1" w:lastRow="0" w:firstColumn="1" w:lastColumn="0" w:noHBand="0" w:noVBand="1"/>
      </w:tblPr>
      <w:tblGrid>
        <w:gridCol w:w="10348"/>
      </w:tblGrid>
      <w:tr w:rsidR="00002EBB" w:rsidRPr="006F32B4" w14:paraId="5CC41D75" w14:textId="77777777" w:rsidTr="008B06DA">
        <w:tc>
          <w:tcPr>
            <w:tcW w:w="10348" w:type="dxa"/>
            <w:shd w:val="clear" w:color="auto" w:fill="B4C6E7" w:themeFill="accent1" w:themeFillTint="66"/>
          </w:tcPr>
          <w:p w14:paraId="550FDDFD" w14:textId="77777777" w:rsidR="00002EBB" w:rsidRPr="006F32B4" w:rsidRDefault="00002EBB" w:rsidP="008B06DA">
            <w:pPr>
              <w:rPr>
                <w:rFonts w:ascii="Century Gothic" w:hAnsi="Century Gothic"/>
                <w:b/>
              </w:rPr>
            </w:pPr>
            <w:r w:rsidRPr="006F32B4">
              <w:rPr>
                <w:rFonts w:ascii="Century Gothic" w:hAnsi="Century Gothic"/>
                <w:b/>
              </w:rPr>
              <w:lastRenderedPageBreak/>
              <w:t>Pupil Details</w:t>
            </w:r>
          </w:p>
        </w:tc>
      </w:tr>
      <w:tr w:rsidR="00002EBB" w:rsidRPr="00A03432" w14:paraId="7B9F92BB" w14:textId="77777777" w:rsidTr="008B06DA">
        <w:tc>
          <w:tcPr>
            <w:tcW w:w="10348" w:type="dxa"/>
          </w:tcPr>
          <w:p w14:paraId="6AAAF694" w14:textId="77777777" w:rsidR="00002EBB" w:rsidRPr="006F32B4" w:rsidRDefault="00002EBB" w:rsidP="008B06DA">
            <w:pPr>
              <w:rPr>
                <w:rFonts w:ascii="Century Gothic" w:hAnsi="Century Gothic"/>
                <w:b/>
              </w:rPr>
            </w:pPr>
            <w:r w:rsidRPr="006F32B4">
              <w:rPr>
                <w:rFonts w:ascii="Century Gothic" w:hAnsi="Century Gothic"/>
                <w:b/>
              </w:rPr>
              <w:t xml:space="preserve">Gender: </w:t>
            </w:r>
            <w:r w:rsidRPr="006F32B4">
              <w:rPr>
                <w:rFonts w:ascii="Century Gothic" w:hAnsi="Century Gothic"/>
                <w:bCs/>
              </w:rPr>
              <w:t>Male</w:t>
            </w:r>
          </w:p>
          <w:p w14:paraId="3BC28D3E" w14:textId="0D29C2FE" w:rsidR="00002EBB" w:rsidRPr="00A03432" w:rsidRDefault="00002EBB" w:rsidP="008B06DA">
            <w:pPr>
              <w:rPr>
                <w:rFonts w:ascii="Century Gothic" w:hAnsi="Century Gothic"/>
                <w:bCs/>
              </w:rPr>
            </w:pPr>
            <w:r w:rsidRPr="006F32B4">
              <w:rPr>
                <w:rFonts w:ascii="Century Gothic" w:hAnsi="Century Gothic"/>
                <w:b/>
              </w:rPr>
              <w:t xml:space="preserve">Age: </w:t>
            </w:r>
            <w:r>
              <w:rPr>
                <w:rFonts w:ascii="Century Gothic" w:hAnsi="Century Gothic"/>
                <w:bCs/>
              </w:rPr>
              <w:t xml:space="preserve">6 </w:t>
            </w:r>
          </w:p>
          <w:p w14:paraId="31B15891" w14:textId="083F6A5D" w:rsidR="00002EBB" w:rsidRPr="00A03432" w:rsidRDefault="00002EBB" w:rsidP="008B06DA">
            <w:pPr>
              <w:rPr>
                <w:rFonts w:ascii="Century Gothic" w:hAnsi="Century Gothic"/>
                <w:bCs/>
              </w:rPr>
            </w:pPr>
            <w:r w:rsidRPr="006F32B4">
              <w:rPr>
                <w:rFonts w:ascii="Century Gothic" w:hAnsi="Century Gothic"/>
                <w:b/>
              </w:rPr>
              <w:t xml:space="preserve">SEND Need: </w:t>
            </w:r>
            <w:r w:rsidR="00414AA6" w:rsidRPr="006F32B4">
              <w:rPr>
                <w:rFonts w:ascii="Century Gothic" w:hAnsi="Century Gothic"/>
                <w:bCs/>
              </w:rPr>
              <w:t>A</w:t>
            </w:r>
            <w:r w:rsidR="00414AA6">
              <w:rPr>
                <w:rFonts w:ascii="Century Gothic" w:hAnsi="Century Gothic"/>
                <w:bCs/>
              </w:rPr>
              <w:t xml:space="preserve">utistic </w:t>
            </w:r>
            <w:r w:rsidR="00414AA6" w:rsidRPr="006F32B4">
              <w:rPr>
                <w:rFonts w:ascii="Century Gothic" w:hAnsi="Century Gothic"/>
                <w:bCs/>
              </w:rPr>
              <w:t>S</w:t>
            </w:r>
            <w:r w:rsidR="00414AA6">
              <w:rPr>
                <w:rFonts w:ascii="Century Gothic" w:hAnsi="Century Gothic"/>
                <w:bCs/>
              </w:rPr>
              <w:t xml:space="preserve">pectrum </w:t>
            </w:r>
            <w:r w:rsidR="00414AA6" w:rsidRPr="006F32B4">
              <w:rPr>
                <w:rFonts w:ascii="Century Gothic" w:hAnsi="Century Gothic"/>
                <w:bCs/>
              </w:rPr>
              <w:t>D</w:t>
            </w:r>
            <w:r w:rsidR="00414AA6">
              <w:rPr>
                <w:rFonts w:ascii="Century Gothic" w:hAnsi="Century Gothic"/>
                <w:bCs/>
              </w:rPr>
              <w:t>isorder</w:t>
            </w:r>
            <w:r>
              <w:rPr>
                <w:rFonts w:ascii="Century Gothic" w:hAnsi="Century Gothic"/>
                <w:bCs/>
              </w:rPr>
              <w:t xml:space="preserve">, </w:t>
            </w:r>
            <w:r w:rsidR="00414AA6" w:rsidRPr="00414AA6">
              <w:rPr>
                <w:rFonts w:ascii="Century Gothic" w:hAnsi="Century Gothic"/>
                <w:bCs/>
              </w:rPr>
              <w:t>Sensory Processing Disorder</w:t>
            </w:r>
            <w:r>
              <w:rPr>
                <w:rFonts w:ascii="Century Gothic" w:hAnsi="Century Gothic"/>
                <w:bCs/>
              </w:rPr>
              <w:t>, G</w:t>
            </w:r>
            <w:r w:rsidR="00414AA6">
              <w:rPr>
                <w:rFonts w:ascii="Century Gothic" w:hAnsi="Century Gothic"/>
                <w:bCs/>
              </w:rPr>
              <w:t xml:space="preserve">lobal </w:t>
            </w:r>
            <w:r>
              <w:rPr>
                <w:rFonts w:ascii="Century Gothic" w:hAnsi="Century Gothic"/>
                <w:bCs/>
              </w:rPr>
              <w:t>D</w:t>
            </w:r>
            <w:r w:rsidR="00414AA6">
              <w:rPr>
                <w:rFonts w:ascii="Century Gothic" w:hAnsi="Century Gothic"/>
                <w:bCs/>
              </w:rPr>
              <w:t xml:space="preserve">evelopmental </w:t>
            </w:r>
            <w:r>
              <w:rPr>
                <w:rFonts w:ascii="Century Gothic" w:hAnsi="Century Gothic"/>
                <w:bCs/>
              </w:rPr>
              <w:t>D</w:t>
            </w:r>
            <w:r w:rsidR="00414AA6">
              <w:rPr>
                <w:rFonts w:ascii="Century Gothic" w:hAnsi="Century Gothic"/>
                <w:bCs/>
              </w:rPr>
              <w:t>elay</w:t>
            </w:r>
          </w:p>
        </w:tc>
      </w:tr>
      <w:tr w:rsidR="00002EBB" w:rsidRPr="006F32B4" w14:paraId="5C27A983" w14:textId="77777777" w:rsidTr="008B06DA">
        <w:tc>
          <w:tcPr>
            <w:tcW w:w="10348" w:type="dxa"/>
            <w:shd w:val="clear" w:color="auto" w:fill="B4C6E7" w:themeFill="accent1" w:themeFillTint="66"/>
          </w:tcPr>
          <w:p w14:paraId="33CD0AE4" w14:textId="77777777" w:rsidR="00002EBB" w:rsidRPr="006F32B4" w:rsidRDefault="00002EBB" w:rsidP="008B06DA">
            <w:pPr>
              <w:rPr>
                <w:rFonts w:ascii="Century Gothic" w:hAnsi="Century Gothic"/>
                <w:b/>
              </w:rPr>
            </w:pPr>
            <w:r w:rsidRPr="006F32B4">
              <w:rPr>
                <w:rFonts w:ascii="Century Gothic" w:hAnsi="Century Gothic"/>
                <w:b/>
              </w:rPr>
              <w:t>Details of the intervention and support</w:t>
            </w:r>
          </w:p>
        </w:tc>
      </w:tr>
      <w:tr w:rsidR="00002EBB" w:rsidRPr="00F06BFE" w14:paraId="15B9D656" w14:textId="77777777" w:rsidTr="008B06DA">
        <w:tc>
          <w:tcPr>
            <w:tcW w:w="10348" w:type="dxa"/>
          </w:tcPr>
          <w:p w14:paraId="789EFAE0" w14:textId="1B3CE24D" w:rsidR="00002EBB" w:rsidRDefault="00414AA6" w:rsidP="008B06DA">
            <w:pPr>
              <w:rPr>
                <w:rFonts w:ascii="Century Gothic" w:hAnsi="Century Gothic" w:cs="Arial"/>
                <w:color w:val="2A2A2A"/>
              </w:rPr>
            </w:pPr>
            <w:r>
              <w:rPr>
                <w:rFonts w:ascii="Century Gothic" w:hAnsi="Century Gothic" w:cs="Arial"/>
                <w:color w:val="2A2A2A"/>
              </w:rPr>
              <w:t>This HLTA</w:t>
            </w:r>
            <w:r w:rsidR="00002EBB" w:rsidRPr="003B4A74">
              <w:rPr>
                <w:rFonts w:ascii="Century Gothic" w:hAnsi="Century Gothic" w:cs="Arial"/>
                <w:color w:val="2A2A2A"/>
              </w:rPr>
              <w:t xml:space="preserve"> ha</w:t>
            </w:r>
            <w:r>
              <w:rPr>
                <w:rFonts w:ascii="Century Gothic" w:hAnsi="Century Gothic" w:cs="Arial"/>
                <w:color w:val="2A2A2A"/>
              </w:rPr>
              <w:t>s</w:t>
            </w:r>
            <w:r w:rsidR="00002EBB" w:rsidRPr="003B4A74">
              <w:rPr>
                <w:rFonts w:ascii="Century Gothic" w:hAnsi="Century Gothic" w:cs="Arial"/>
                <w:color w:val="2A2A2A"/>
              </w:rPr>
              <w:t xml:space="preserve"> been working with a PPG student on their communication skills. The intervention used was Makaton and this was to improve and expand the use of their Makaton signs </w:t>
            </w:r>
            <w:r w:rsidR="00002EBB">
              <w:rPr>
                <w:rFonts w:ascii="Century Gothic" w:hAnsi="Century Gothic" w:cs="Arial"/>
                <w:color w:val="2A2A2A"/>
              </w:rPr>
              <w:t>in order</w:t>
            </w:r>
            <w:r w:rsidR="00002EBB" w:rsidRPr="003B4A74">
              <w:rPr>
                <w:rFonts w:ascii="Century Gothic" w:hAnsi="Century Gothic" w:cs="Arial"/>
                <w:color w:val="2A2A2A"/>
              </w:rPr>
              <w:t xml:space="preserve"> to aid their speech</w:t>
            </w:r>
            <w:r w:rsidR="00002EBB">
              <w:rPr>
                <w:rFonts w:ascii="Century Gothic" w:hAnsi="Century Gothic" w:cs="Arial"/>
                <w:color w:val="2A2A2A"/>
              </w:rPr>
              <w:t xml:space="preserve"> and increase independent communication</w:t>
            </w:r>
            <w:r w:rsidR="00002EBB" w:rsidRPr="003B4A74">
              <w:rPr>
                <w:rFonts w:ascii="Century Gothic" w:hAnsi="Century Gothic" w:cs="Arial"/>
                <w:color w:val="2A2A2A"/>
              </w:rPr>
              <w:t>.</w:t>
            </w:r>
          </w:p>
          <w:p w14:paraId="060B5FFC" w14:textId="77777777" w:rsidR="00002EBB" w:rsidRPr="003B4A74" w:rsidRDefault="00002EBB" w:rsidP="008B06DA">
            <w:pPr>
              <w:rPr>
                <w:rFonts w:ascii="Century Gothic" w:hAnsi="Century Gothic" w:cs="Arial"/>
                <w:color w:val="2A2A2A"/>
              </w:rPr>
            </w:pPr>
          </w:p>
          <w:p w14:paraId="7D6DFCB7" w14:textId="77777777" w:rsidR="00002EBB" w:rsidRDefault="00002EBB" w:rsidP="008B06DA">
            <w:pPr>
              <w:rPr>
                <w:rFonts w:ascii="Century Gothic" w:hAnsi="Century Gothic" w:cs="Arial"/>
                <w:color w:val="2A2A2A"/>
              </w:rPr>
            </w:pPr>
            <w:r w:rsidRPr="003B4A74">
              <w:rPr>
                <w:rFonts w:ascii="Century Gothic" w:hAnsi="Century Gothic" w:cs="Arial"/>
                <w:color w:val="2A2A2A"/>
              </w:rPr>
              <w:t xml:space="preserve">Makaton is a unique language </w:t>
            </w:r>
            <w:r w:rsidRPr="00F06BFE">
              <w:rPr>
                <w:rFonts w:ascii="Century Gothic" w:hAnsi="Century Gothic" w:cs="Arial"/>
                <w:color w:val="2A2A2A"/>
              </w:rPr>
              <w:t>programme</w:t>
            </w:r>
            <w:r w:rsidRPr="003B4A74">
              <w:rPr>
                <w:rFonts w:ascii="Century Gothic" w:hAnsi="Century Gothic" w:cs="Arial"/>
                <w:color w:val="2A2A2A"/>
              </w:rPr>
              <w:t xml:space="preserve"> that uses symbols, signs and speech to enable people to communicate. It supports the development of essential communication skills such as attention and listening, comprehension, memory, recall and organization of language and expression.</w:t>
            </w:r>
          </w:p>
          <w:p w14:paraId="7F850531" w14:textId="77777777" w:rsidR="00002EBB" w:rsidRPr="003B4A74" w:rsidRDefault="00002EBB" w:rsidP="008B06DA">
            <w:pPr>
              <w:rPr>
                <w:rFonts w:ascii="Century Gothic" w:hAnsi="Century Gothic" w:cs="Arial"/>
                <w:color w:val="2A2A2A"/>
              </w:rPr>
            </w:pPr>
          </w:p>
          <w:p w14:paraId="2D252DCD" w14:textId="77777777" w:rsidR="00002EBB" w:rsidRDefault="00002EBB" w:rsidP="008B06DA">
            <w:pPr>
              <w:rPr>
                <w:rFonts w:ascii="Century Gothic" w:hAnsi="Century Gothic" w:cs="Arial"/>
                <w:color w:val="2A2A2A"/>
              </w:rPr>
            </w:pPr>
            <w:r w:rsidRPr="003B4A74">
              <w:rPr>
                <w:rFonts w:ascii="Century Gothic" w:hAnsi="Century Gothic" w:cs="Arial"/>
                <w:color w:val="2A2A2A"/>
              </w:rPr>
              <w:t>With Makaton, signs are used with speech, in spoken word order. Using signs can help people who have no speech or whose speech is unclear.</w:t>
            </w:r>
          </w:p>
          <w:p w14:paraId="065AD4D6" w14:textId="77777777" w:rsidR="00002EBB" w:rsidRPr="003B4A74" w:rsidRDefault="00002EBB" w:rsidP="008B06DA">
            <w:pPr>
              <w:rPr>
                <w:rFonts w:ascii="Century Gothic" w:hAnsi="Century Gothic" w:cs="Arial"/>
                <w:color w:val="2A2A2A"/>
              </w:rPr>
            </w:pPr>
          </w:p>
          <w:p w14:paraId="65A3D488" w14:textId="77777777" w:rsidR="00002EBB" w:rsidRDefault="00002EBB" w:rsidP="008B06DA">
            <w:pPr>
              <w:rPr>
                <w:rFonts w:ascii="Century Gothic" w:hAnsi="Century Gothic" w:cs="Arial"/>
                <w:color w:val="2A2A2A"/>
              </w:rPr>
            </w:pPr>
            <w:r w:rsidRPr="003B4A74">
              <w:rPr>
                <w:rFonts w:ascii="Century Gothic" w:hAnsi="Century Gothic" w:cs="Arial"/>
                <w:color w:val="2A2A2A"/>
              </w:rPr>
              <w:t>Most people start using Makaton as children then naturally stop using the signs as they no longer need them. However, some people will need to use Makaton for their whole lives.</w:t>
            </w:r>
          </w:p>
          <w:p w14:paraId="591D477C" w14:textId="77777777" w:rsidR="00002EBB" w:rsidRPr="003B4A74" w:rsidRDefault="00002EBB" w:rsidP="008B06DA">
            <w:pPr>
              <w:rPr>
                <w:rFonts w:ascii="Century Gothic" w:hAnsi="Century Gothic" w:cs="Arial"/>
                <w:color w:val="2A2A2A"/>
              </w:rPr>
            </w:pPr>
          </w:p>
          <w:p w14:paraId="534C5755" w14:textId="6EA9F151" w:rsidR="00002EBB" w:rsidRDefault="00414AA6" w:rsidP="008B06DA">
            <w:pPr>
              <w:rPr>
                <w:rFonts w:ascii="Century Gothic" w:hAnsi="Century Gothic"/>
              </w:rPr>
            </w:pPr>
            <w:r>
              <w:rPr>
                <w:rFonts w:ascii="Century Gothic" w:hAnsi="Century Gothic"/>
              </w:rPr>
              <w:t>The HLTA</w:t>
            </w:r>
            <w:r w:rsidR="00002EBB">
              <w:rPr>
                <w:rFonts w:ascii="Century Gothic" w:hAnsi="Century Gothic"/>
              </w:rPr>
              <w:t xml:space="preserve"> attended an enhanced Makaton course to help improve </w:t>
            </w:r>
            <w:r>
              <w:rPr>
                <w:rFonts w:ascii="Century Gothic" w:hAnsi="Century Gothic"/>
              </w:rPr>
              <w:t>their</w:t>
            </w:r>
            <w:r w:rsidR="00002EBB">
              <w:rPr>
                <w:rFonts w:ascii="Century Gothic" w:hAnsi="Century Gothic"/>
              </w:rPr>
              <w:t xml:space="preserve"> knowledge, understanding and expand </w:t>
            </w:r>
            <w:r>
              <w:rPr>
                <w:rFonts w:ascii="Century Gothic" w:hAnsi="Century Gothic"/>
              </w:rPr>
              <w:t>their</w:t>
            </w:r>
            <w:r w:rsidR="00002EBB">
              <w:rPr>
                <w:rFonts w:ascii="Century Gothic" w:hAnsi="Century Gothic"/>
              </w:rPr>
              <w:t xml:space="preserve"> sign vocabulary. Once </w:t>
            </w:r>
            <w:r>
              <w:rPr>
                <w:rFonts w:ascii="Century Gothic" w:hAnsi="Century Gothic"/>
              </w:rPr>
              <w:t>the HLTA</w:t>
            </w:r>
            <w:r w:rsidR="00002EBB">
              <w:rPr>
                <w:rFonts w:ascii="Century Gothic" w:hAnsi="Century Gothic"/>
              </w:rPr>
              <w:t xml:space="preserve"> had gained this knowledge, </w:t>
            </w:r>
            <w:r>
              <w:rPr>
                <w:rFonts w:ascii="Century Gothic" w:hAnsi="Century Gothic"/>
              </w:rPr>
              <w:t>they</w:t>
            </w:r>
            <w:r w:rsidR="00002EBB">
              <w:rPr>
                <w:rFonts w:ascii="Century Gothic" w:hAnsi="Century Gothic"/>
              </w:rPr>
              <w:t xml:space="preserve"> began to use Makaton on a day-to-day basis in </w:t>
            </w:r>
            <w:r>
              <w:rPr>
                <w:rFonts w:ascii="Century Gothic" w:hAnsi="Century Gothic"/>
              </w:rPr>
              <w:t>their</w:t>
            </w:r>
            <w:r w:rsidR="00002EBB">
              <w:rPr>
                <w:rFonts w:ascii="Century Gothic" w:hAnsi="Century Gothic"/>
              </w:rPr>
              <w:t xml:space="preserve"> class while reading stories, singing songs.</w:t>
            </w:r>
            <w:r>
              <w:rPr>
                <w:rFonts w:ascii="Century Gothic" w:hAnsi="Century Gothic"/>
              </w:rPr>
              <w:t xml:space="preserve"> The HLTA</w:t>
            </w:r>
            <w:r w:rsidR="00002EBB">
              <w:rPr>
                <w:rFonts w:ascii="Century Gothic" w:hAnsi="Century Gothic"/>
              </w:rPr>
              <w:t xml:space="preserve"> referred to the medium term and short-term plans to ensure </w:t>
            </w:r>
            <w:r>
              <w:rPr>
                <w:rFonts w:ascii="Century Gothic" w:hAnsi="Century Gothic"/>
              </w:rPr>
              <w:t>they</w:t>
            </w:r>
            <w:r w:rsidR="00002EBB">
              <w:rPr>
                <w:rFonts w:ascii="Century Gothic" w:hAnsi="Century Gothic"/>
              </w:rPr>
              <w:t xml:space="preserve"> knew the topic vocabulary and everyday basic words and incorporated this into both structure and un-structured activities.</w:t>
            </w:r>
          </w:p>
          <w:p w14:paraId="32BF3850" w14:textId="77777777" w:rsidR="00002EBB" w:rsidRDefault="00002EBB" w:rsidP="008B06DA">
            <w:pPr>
              <w:rPr>
                <w:rFonts w:ascii="Century Gothic" w:hAnsi="Century Gothic"/>
              </w:rPr>
            </w:pPr>
          </w:p>
          <w:p w14:paraId="6CE02622" w14:textId="0D983C6A" w:rsidR="00002EBB" w:rsidRDefault="00414AA6" w:rsidP="008B06DA">
            <w:pPr>
              <w:rPr>
                <w:rFonts w:ascii="Century Gothic" w:hAnsi="Century Gothic"/>
              </w:rPr>
            </w:pPr>
            <w:r>
              <w:rPr>
                <w:rFonts w:ascii="Century Gothic" w:hAnsi="Century Gothic"/>
              </w:rPr>
              <w:t>The HLTA</w:t>
            </w:r>
            <w:r w:rsidR="00002EBB">
              <w:rPr>
                <w:rFonts w:ascii="Century Gothic" w:hAnsi="Century Gothic"/>
              </w:rPr>
              <w:t xml:space="preserve"> shared this knowledge during weekly briefings with the whole school team and was a point of reference in the weekly celebration assemblies for the assembly lead. </w:t>
            </w:r>
            <w:r w:rsidR="0068195D">
              <w:rPr>
                <w:rFonts w:ascii="Century Gothic" w:hAnsi="Century Gothic"/>
              </w:rPr>
              <w:t>The HLTA</w:t>
            </w:r>
            <w:r w:rsidR="00002EBB">
              <w:rPr>
                <w:rFonts w:ascii="Century Gothic" w:hAnsi="Century Gothic"/>
              </w:rPr>
              <w:t xml:space="preserve"> developed confident use by the Teaching Assistants in the class and modelled good practice on all campuses. </w:t>
            </w:r>
          </w:p>
          <w:p w14:paraId="6E23D4B8" w14:textId="77777777" w:rsidR="00002EBB" w:rsidRDefault="00002EBB" w:rsidP="008B06DA">
            <w:pPr>
              <w:rPr>
                <w:rFonts w:ascii="Century Gothic" w:hAnsi="Century Gothic"/>
              </w:rPr>
            </w:pPr>
          </w:p>
          <w:p w14:paraId="6FA4861C" w14:textId="246358A8" w:rsidR="00002EBB" w:rsidRPr="00F06BFE" w:rsidRDefault="0068195D" w:rsidP="008B06DA">
            <w:pPr>
              <w:rPr>
                <w:rFonts w:ascii="Century Gothic" w:hAnsi="Century Gothic"/>
              </w:rPr>
            </w:pPr>
            <w:r>
              <w:rPr>
                <w:rFonts w:ascii="Century Gothic" w:hAnsi="Century Gothic"/>
              </w:rPr>
              <w:t>The HLTA</w:t>
            </w:r>
            <w:r w:rsidR="00002EBB">
              <w:rPr>
                <w:rFonts w:ascii="Century Gothic" w:hAnsi="Century Gothic"/>
              </w:rPr>
              <w:t xml:space="preserve"> also produced videos for distance learning that modelled Makaton use and was incorporated by parents for home-learning.</w:t>
            </w:r>
          </w:p>
        </w:tc>
      </w:tr>
      <w:tr w:rsidR="00002EBB" w:rsidRPr="006F32B4" w14:paraId="2E340AC6" w14:textId="77777777" w:rsidTr="008B06DA">
        <w:tc>
          <w:tcPr>
            <w:tcW w:w="10348" w:type="dxa"/>
            <w:shd w:val="clear" w:color="auto" w:fill="B4C6E7" w:themeFill="accent1" w:themeFillTint="66"/>
          </w:tcPr>
          <w:p w14:paraId="156065F4" w14:textId="77777777" w:rsidR="00002EBB" w:rsidRPr="006F32B4" w:rsidRDefault="00002EBB" w:rsidP="008B06DA">
            <w:pPr>
              <w:rPr>
                <w:rFonts w:ascii="Century Gothic" w:hAnsi="Century Gothic"/>
                <w:b/>
              </w:rPr>
            </w:pPr>
            <w:r w:rsidRPr="006F32B4">
              <w:rPr>
                <w:rFonts w:ascii="Century Gothic" w:hAnsi="Century Gothic"/>
                <w:b/>
              </w:rPr>
              <w:t>Assessment of Outcomes</w:t>
            </w:r>
          </w:p>
        </w:tc>
      </w:tr>
      <w:tr w:rsidR="00002EBB" w:rsidRPr="00F06BFE" w14:paraId="3EB19FE8" w14:textId="77777777" w:rsidTr="008B06DA">
        <w:tc>
          <w:tcPr>
            <w:tcW w:w="10348" w:type="dxa"/>
          </w:tcPr>
          <w:p w14:paraId="1D8E0C33" w14:textId="77777777" w:rsidR="00002EBB" w:rsidRDefault="00002EBB" w:rsidP="008B06DA">
            <w:pPr>
              <w:spacing w:after="200" w:line="276" w:lineRule="auto"/>
              <w:rPr>
                <w:rFonts w:ascii="Century Gothic" w:hAnsi="Century Gothic"/>
                <w:bCs/>
              </w:rPr>
            </w:pPr>
            <w:r w:rsidRPr="00F06BFE">
              <w:rPr>
                <w:rFonts w:ascii="Century Gothic" w:hAnsi="Century Gothic"/>
                <w:bCs/>
              </w:rPr>
              <w:t xml:space="preserve">The student has come a long way with their Makaton signing and has improved in their speech; their signing has become clearer and they now use a wider range of signs.  </w:t>
            </w:r>
          </w:p>
          <w:p w14:paraId="6D76B1D4" w14:textId="48FB644D" w:rsidR="00002EBB" w:rsidRDefault="00002EBB" w:rsidP="008B06DA">
            <w:pPr>
              <w:spacing w:after="200" w:line="276" w:lineRule="auto"/>
              <w:rPr>
                <w:rFonts w:ascii="Century Gothic" w:hAnsi="Century Gothic"/>
                <w:bCs/>
              </w:rPr>
            </w:pPr>
            <w:r w:rsidRPr="00F06BFE">
              <w:rPr>
                <w:rFonts w:ascii="Century Gothic" w:hAnsi="Century Gothic"/>
                <w:bCs/>
              </w:rPr>
              <w:t xml:space="preserve">Consistent exposure to Makaton throughout the day in their class and around the school has embedded the knowledge and helped the pupil to generalise their understanding and skills. </w:t>
            </w:r>
            <w:r>
              <w:rPr>
                <w:rFonts w:ascii="Century Gothic" w:hAnsi="Century Gothic"/>
                <w:bCs/>
              </w:rPr>
              <w:t>The clari</w:t>
            </w:r>
            <w:r w:rsidR="0068195D">
              <w:rPr>
                <w:rFonts w:ascii="Century Gothic" w:hAnsi="Century Gothic"/>
                <w:bCs/>
              </w:rPr>
              <w:t>ty</w:t>
            </w:r>
            <w:r>
              <w:rPr>
                <w:rFonts w:ascii="Century Gothic" w:hAnsi="Century Gothic"/>
                <w:bCs/>
              </w:rPr>
              <w:t xml:space="preserve"> in speech has also improved; they have gone</w:t>
            </w:r>
            <w:r w:rsidRPr="00F06BFE">
              <w:rPr>
                <w:rFonts w:ascii="Century Gothic" w:hAnsi="Century Gothic"/>
                <w:bCs/>
              </w:rPr>
              <w:t xml:space="preserve"> from being able to say only single word to now being able to talk in a three-part sentence. </w:t>
            </w:r>
          </w:p>
          <w:p w14:paraId="7D90FFC8" w14:textId="0925954C" w:rsidR="00002EBB" w:rsidRPr="00F06BFE" w:rsidRDefault="00002EBB" w:rsidP="008B06DA">
            <w:pPr>
              <w:spacing w:after="200" w:line="276" w:lineRule="auto"/>
              <w:rPr>
                <w:rFonts w:ascii="Century Gothic" w:hAnsi="Century Gothic"/>
                <w:bCs/>
              </w:rPr>
            </w:pPr>
            <w:r w:rsidRPr="00F06BFE">
              <w:rPr>
                <w:rFonts w:ascii="Century Gothic" w:hAnsi="Century Gothic"/>
                <w:bCs/>
              </w:rPr>
              <w:t xml:space="preserve">Their progress can be seen through </w:t>
            </w:r>
            <w:r>
              <w:rPr>
                <w:rFonts w:ascii="Century Gothic" w:hAnsi="Century Gothic"/>
                <w:bCs/>
              </w:rPr>
              <w:t xml:space="preserve">video and annotated evidence. They made consistent progress towards </w:t>
            </w:r>
            <w:r w:rsidRPr="00F06BFE">
              <w:rPr>
                <w:rFonts w:ascii="Century Gothic" w:hAnsi="Century Gothic"/>
                <w:bCs/>
              </w:rPr>
              <w:t xml:space="preserve">their annual </w:t>
            </w:r>
            <w:r>
              <w:rPr>
                <w:rFonts w:ascii="Century Gothic" w:hAnsi="Century Gothic"/>
                <w:bCs/>
              </w:rPr>
              <w:t xml:space="preserve">communication </w:t>
            </w:r>
            <w:r w:rsidRPr="00F06BFE">
              <w:rPr>
                <w:rFonts w:ascii="Century Gothic" w:hAnsi="Century Gothic"/>
                <w:bCs/>
              </w:rPr>
              <w:t>target</w:t>
            </w:r>
            <w:r>
              <w:rPr>
                <w:rFonts w:ascii="Century Gothic" w:hAnsi="Century Gothic"/>
                <w:bCs/>
              </w:rPr>
              <w:t>: “X</w:t>
            </w:r>
            <w:r w:rsidRPr="00F06BFE">
              <w:rPr>
                <w:rFonts w:ascii="Century Gothic" w:hAnsi="Century Gothic"/>
                <w:bCs/>
              </w:rPr>
              <w:t xml:space="preserve"> will expressively use </w:t>
            </w:r>
            <w:r w:rsidRPr="00F06BFE">
              <w:rPr>
                <w:rFonts w:ascii="Century Gothic" w:hAnsi="Century Gothic"/>
                <w:b/>
              </w:rPr>
              <w:t>10 more Makaton signs</w:t>
            </w:r>
            <w:r w:rsidRPr="00F06BFE">
              <w:rPr>
                <w:rFonts w:ascii="Century Gothic" w:hAnsi="Century Gothic"/>
                <w:bCs/>
              </w:rPr>
              <w:t xml:space="preserve"> for motivating activities when prompted</w:t>
            </w:r>
            <w:r>
              <w:rPr>
                <w:rFonts w:ascii="Century Gothic" w:hAnsi="Century Gothic"/>
                <w:bCs/>
              </w:rPr>
              <w:t>”</w:t>
            </w:r>
            <w:r w:rsidRPr="00F06BFE">
              <w:rPr>
                <w:rFonts w:ascii="Century Gothic" w:hAnsi="Century Gothic"/>
                <w:bCs/>
              </w:rPr>
              <w:t xml:space="preserve"> and now their target is</w:t>
            </w:r>
            <w:r>
              <w:rPr>
                <w:rFonts w:ascii="Century Gothic" w:hAnsi="Century Gothic"/>
                <w:bCs/>
              </w:rPr>
              <w:t xml:space="preserve"> “X </w:t>
            </w:r>
            <w:r w:rsidRPr="00F06BFE">
              <w:rPr>
                <w:rFonts w:ascii="Century Gothic" w:eastAsia="Calibri" w:hAnsi="Century Gothic"/>
              </w:rPr>
              <w:t xml:space="preserve">will show understanding of </w:t>
            </w:r>
            <w:r w:rsidRPr="00F06BFE">
              <w:rPr>
                <w:rFonts w:ascii="Century Gothic" w:eastAsia="Calibri" w:hAnsi="Century Gothic"/>
                <w:b/>
                <w:bCs/>
              </w:rPr>
              <w:t>more than</w:t>
            </w:r>
            <w:r w:rsidRPr="00F06BFE">
              <w:rPr>
                <w:rFonts w:ascii="Century Gothic" w:eastAsia="Calibri" w:hAnsi="Century Gothic"/>
              </w:rPr>
              <w:t xml:space="preserve"> </w:t>
            </w:r>
            <w:r w:rsidRPr="00F06BFE">
              <w:rPr>
                <w:rFonts w:ascii="Century Gothic" w:eastAsia="Calibri" w:hAnsi="Century Gothic"/>
                <w:b/>
                <w:bCs/>
              </w:rPr>
              <w:t>20 new words</w:t>
            </w:r>
            <w:r w:rsidRPr="00F06BFE">
              <w:rPr>
                <w:rFonts w:ascii="Century Gothic" w:eastAsia="Calibri" w:hAnsi="Century Gothic"/>
              </w:rPr>
              <w:t xml:space="preserve"> for functional and motivating activities e.g. responding to instructions or responding to questions appropriately</w:t>
            </w:r>
            <w:r>
              <w:rPr>
                <w:rFonts w:ascii="Century Gothic" w:eastAsia="Calibri" w:hAnsi="Century Gothic"/>
              </w:rPr>
              <w:t>”</w:t>
            </w:r>
            <w:r w:rsidRPr="00F06BFE">
              <w:rPr>
                <w:rFonts w:ascii="Century Gothic" w:eastAsia="Calibri" w:hAnsi="Century Gothic"/>
              </w:rPr>
              <w:t>.</w:t>
            </w:r>
            <w:r>
              <w:rPr>
                <w:rFonts w:ascii="Century Gothic" w:eastAsia="Calibri" w:hAnsi="Century Gothic"/>
              </w:rPr>
              <w:t xml:space="preserve"> These targets are co-set </w:t>
            </w:r>
            <w:r>
              <w:rPr>
                <w:rFonts w:ascii="Century Gothic" w:eastAsia="Calibri" w:hAnsi="Century Gothic"/>
              </w:rPr>
              <w:lastRenderedPageBreak/>
              <w:t>with S</w:t>
            </w:r>
            <w:r w:rsidR="008243DC">
              <w:rPr>
                <w:rFonts w:ascii="Century Gothic" w:eastAsia="Calibri" w:hAnsi="Century Gothic"/>
              </w:rPr>
              <w:t xml:space="preserve">peech and </w:t>
            </w:r>
            <w:r>
              <w:rPr>
                <w:rFonts w:ascii="Century Gothic" w:eastAsia="Calibri" w:hAnsi="Century Gothic"/>
              </w:rPr>
              <w:t>L</w:t>
            </w:r>
            <w:r w:rsidR="008243DC">
              <w:rPr>
                <w:rFonts w:ascii="Century Gothic" w:eastAsia="Calibri" w:hAnsi="Century Gothic"/>
              </w:rPr>
              <w:t xml:space="preserve">anguage </w:t>
            </w:r>
            <w:proofErr w:type="spellStart"/>
            <w:r>
              <w:rPr>
                <w:rFonts w:ascii="Century Gothic" w:eastAsia="Calibri" w:hAnsi="Century Gothic"/>
              </w:rPr>
              <w:t>T</w:t>
            </w:r>
            <w:r w:rsidR="008243DC">
              <w:rPr>
                <w:rFonts w:ascii="Century Gothic" w:eastAsia="Calibri" w:hAnsi="Century Gothic"/>
              </w:rPr>
              <w:t>herpy</w:t>
            </w:r>
            <w:proofErr w:type="spellEnd"/>
            <w:r>
              <w:rPr>
                <w:rFonts w:ascii="Century Gothic" w:eastAsia="Calibri" w:hAnsi="Century Gothic"/>
              </w:rPr>
              <w:t xml:space="preserve"> input and they moderate progress. The pupil exceeded his annual EHCP target as a result of the focused intervention.</w:t>
            </w:r>
            <w:r w:rsidRPr="00F06BFE">
              <w:rPr>
                <w:rFonts w:ascii="Century Gothic" w:eastAsia="Calibri" w:hAnsi="Century Gothic"/>
              </w:rPr>
              <w:t xml:space="preserve"> </w:t>
            </w:r>
          </w:p>
        </w:tc>
      </w:tr>
    </w:tbl>
    <w:p w14:paraId="41368DAA" w14:textId="0970D6BA" w:rsidR="00002EBB" w:rsidRDefault="00002EBB" w:rsidP="006E0508">
      <w:pPr>
        <w:rPr>
          <w:rFonts w:ascii="Comic Sans MS" w:hAnsi="Comic Sans MS"/>
        </w:rPr>
      </w:pPr>
    </w:p>
    <w:tbl>
      <w:tblPr>
        <w:tblStyle w:val="TableGrid"/>
        <w:tblW w:w="10348" w:type="dxa"/>
        <w:tblInd w:w="-714" w:type="dxa"/>
        <w:tblLook w:val="04A0" w:firstRow="1" w:lastRow="0" w:firstColumn="1" w:lastColumn="0" w:noHBand="0" w:noVBand="1"/>
      </w:tblPr>
      <w:tblGrid>
        <w:gridCol w:w="10348"/>
      </w:tblGrid>
      <w:tr w:rsidR="008243DC" w:rsidRPr="006F32B4" w14:paraId="37E4765C" w14:textId="77777777" w:rsidTr="007F4977">
        <w:tc>
          <w:tcPr>
            <w:tcW w:w="10348" w:type="dxa"/>
            <w:shd w:val="clear" w:color="auto" w:fill="B4C6E7" w:themeFill="accent1" w:themeFillTint="66"/>
          </w:tcPr>
          <w:p w14:paraId="5FE38EA7" w14:textId="77777777" w:rsidR="008243DC" w:rsidRPr="006F32B4" w:rsidRDefault="008243DC" w:rsidP="007F4977">
            <w:pPr>
              <w:rPr>
                <w:rFonts w:ascii="Century Gothic" w:hAnsi="Century Gothic"/>
                <w:b/>
              </w:rPr>
            </w:pPr>
            <w:r w:rsidRPr="006F32B4">
              <w:rPr>
                <w:rFonts w:ascii="Century Gothic" w:hAnsi="Century Gothic"/>
                <w:b/>
              </w:rPr>
              <w:t>Pupil Details</w:t>
            </w:r>
          </w:p>
        </w:tc>
      </w:tr>
      <w:tr w:rsidR="008243DC" w:rsidRPr="00A03432" w14:paraId="6185AE3E" w14:textId="77777777" w:rsidTr="007F4977">
        <w:tc>
          <w:tcPr>
            <w:tcW w:w="10348" w:type="dxa"/>
          </w:tcPr>
          <w:p w14:paraId="529D6B28" w14:textId="37762393" w:rsidR="008243DC" w:rsidRPr="008243DC" w:rsidRDefault="008243DC" w:rsidP="007F4977">
            <w:pPr>
              <w:rPr>
                <w:rFonts w:ascii="Century Gothic" w:hAnsi="Century Gothic"/>
                <w:bCs/>
              </w:rPr>
            </w:pPr>
            <w:r w:rsidRPr="006F32B4">
              <w:rPr>
                <w:rFonts w:ascii="Century Gothic" w:hAnsi="Century Gothic"/>
                <w:b/>
              </w:rPr>
              <w:t xml:space="preserve">Gender: </w:t>
            </w:r>
            <w:r>
              <w:rPr>
                <w:rFonts w:ascii="Century Gothic" w:hAnsi="Century Gothic"/>
                <w:bCs/>
              </w:rPr>
              <w:t>Female</w:t>
            </w:r>
          </w:p>
          <w:p w14:paraId="7C24BF29" w14:textId="31EE6207" w:rsidR="008243DC" w:rsidRPr="008243DC" w:rsidRDefault="008243DC" w:rsidP="007F4977">
            <w:pPr>
              <w:rPr>
                <w:rFonts w:ascii="Century Gothic" w:hAnsi="Century Gothic"/>
                <w:bCs/>
              </w:rPr>
            </w:pPr>
            <w:r w:rsidRPr="006F32B4">
              <w:rPr>
                <w:rFonts w:ascii="Century Gothic" w:hAnsi="Century Gothic"/>
                <w:b/>
              </w:rPr>
              <w:t xml:space="preserve">Age: </w:t>
            </w:r>
            <w:r>
              <w:rPr>
                <w:rFonts w:ascii="Century Gothic" w:hAnsi="Century Gothic"/>
                <w:bCs/>
              </w:rPr>
              <w:t>11</w:t>
            </w:r>
          </w:p>
          <w:p w14:paraId="28C67BBC" w14:textId="60FF08BE" w:rsidR="008243DC" w:rsidRPr="00A03432" w:rsidRDefault="008243DC" w:rsidP="007F4977">
            <w:pPr>
              <w:rPr>
                <w:rFonts w:ascii="Century Gothic" w:hAnsi="Century Gothic"/>
                <w:bCs/>
              </w:rPr>
            </w:pPr>
            <w:r w:rsidRPr="006F32B4">
              <w:rPr>
                <w:rFonts w:ascii="Century Gothic" w:hAnsi="Century Gothic"/>
                <w:b/>
              </w:rPr>
              <w:t xml:space="preserve">SEND Need: </w:t>
            </w:r>
            <w:r w:rsidRPr="008243DC">
              <w:rPr>
                <w:rFonts w:ascii="Century Gothic" w:hAnsi="Century Gothic"/>
                <w:bCs/>
              </w:rPr>
              <w:t>Down Syndrome, Speech and Language Communication Needs, Global Developmental Delay</w:t>
            </w:r>
          </w:p>
        </w:tc>
      </w:tr>
      <w:tr w:rsidR="008243DC" w:rsidRPr="006F32B4" w14:paraId="51598E6A" w14:textId="77777777" w:rsidTr="007F4977">
        <w:tc>
          <w:tcPr>
            <w:tcW w:w="10348" w:type="dxa"/>
            <w:shd w:val="clear" w:color="auto" w:fill="B4C6E7" w:themeFill="accent1" w:themeFillTint="66"/>
          </w:tcPr>
          <w:p w14:paraId="607A5D48" w14:textId="77777777" w:rsidR="008243DC" w:rsidRPr="006F32B4" w:rsidRDefault="008243DC" w:rsidP="007F4977">
            <w:pPr>
              <w:rPr>
                <w:rFonts w:ascii="Century Gothic" w:hAnsi="Century Gothic"/>
                <w:b/>
              </w:rPr>
            </w:pPr>
            <w:r w:rsidRPr="006F32B4">
              <w:rPr>
                <w:rFonts w:ascii="Century Gothic" w:hAnsi="Century Gothic"/>
                <w:b/>
              </w:rPr>
              <w:t>Details of the intervention and support</w:t>
            </w:r>
          </w:p>
        </w:tc>
      </w:tr>
      <w:tr w:rsidR="008243DC" w:rsidRPr="00F06BFE" w14:paraId="07C8D2F3" w14:textId="77777777" w:rsidTr="007F4977">
        <w:tc>
          <w:tcPr>
            <w:tcW w:w="10348" w:type="dxa"/>
          </w:tcPr>
          <w:p w14:paraId="6C830C71" w14:textId="4E25211D" w:rsidR="008243DC" w:rsidRDefault="008243DC" w:rsidP="008243DC">
            <w:pPr>
              <w:jc w:val="both"/>
              <w:rPr>
                <w:rFonts w:ascii="Century Gothic" w:hAnsi="Century Gothic" w:cs="Arial"/>
                <w:bCs/>
                <w:color w:val="222222"/>
                <w:shd w:val="clear" w:color="auto" w:fill="FFFFFF"/>
              </w:rPr>
            </w:pPr>
            <w:r>
              <w:rPr>
                <w:rFonts w:ascii="Century Gothic" w:hAnsi="Century Gothic"/>
                <w:bCs/>
              </w:rPr>
              <w:t xml:space="preserve">During the academic year this HLTA has been on several trainings that further improved their knowledge and skills (Makaton Course, PECS training). One of them was the ‘Down Syndrome’ training that gave tips on how to </w:t>
            </w:r>
            <w:r w:rsidRPr="00BF665A">
              <w:rPr>
                <w:rFonts w:ascii="Century Gothic" w:hAnsi="Century Gothic"/>
                <w:bCs/>
              </w:rPr>
              <w:t xml:space="preserve">help </w:t>
            </w:r>
            <w:r w:rsidRPr="00BF665A">
              <w:rPr>
                <w:rFonts w:ascii="Century Gothic" w:hAnsi="Century Gothic" w:cs="Arial"/>
                <w:bCs/>
                <w:color w:val="222222"/>
                <w:shd w:val="clear" w:color="auto" w:fill="FFFFFF"/>
              </w:rPr>
              <w:t>foster good mental wellbeing in someone with Down's syndrome</w:t>
            </w:r>
            <w:r>
              <w:rPr>
                <w:rFonts w:ascii="Century Gothic" w:hAnsi="Century Gothic" w:cs="Arial"/>
                <w:bCs/>
                <w:color w:val="222222"/>
                <w:shd w:val="clear" w:color="auto" w:fill="FFFFFF"/>
              </w:rPr>
              <w:t>.</w:t>
            </w:r>
            <w:r w:rsidRPr="00BF665A">
              <w:rPr>
                <w:rFonts w:ascii="Century Gothic" w:hAnsi="Century Gothic" w:cs="Arial"/>
                <w:bCs/>
                <w:color w:val="222222"/>
                <w:shd w:val="clear" w:color="auto" w:fill="FFFFFF"/>
              </w:rPr>
              <w:t xml:space="preserve"> </w:t>
            </w:r>
          </w:p>
          <w:p w14:paraId="7A814DA6" w14:textId="77777777" w:rsidR="008243DC" w:rsidRPr="00BF665A" w:rsidRDefault="008243DC" w:rsidP="008243DC">
            <w:pPr>
              <w:pStyle w:val="ListParagraph"/>
              <w:numPr>
                <w:ilvl w:val="0"/>
                <w:numId w:val="2"/>
              </w:numPr>
              <w:spacing w:line="256" w:lineRule="auto"/>
              <w:jc w:val="both"/>
              <w:rPr>
                <w:rFonts w:ascii="Century Gothic" w:hAnsi="Century Gothic"/>
                <w:bCs/>
              </w:rPr>
            </w:pPr>
            <w:r w:rsidRPr="00BF665A">
              <w:rPr>
                <w:rFonts w:ascii="Century Gothic" w:hAnsi="Century Gothic" w:cs="Arial"/>
                <w:bCs/>
                <w:color w:val="222222"/>
                <w:shd w:val="clear" w:color="auto" w:fill="FFFFFF"/>
              </w:rPr>
              <w:t xml:space="preserve">Focusing on the positives and change the focus from what the person can't do to what they can. </w:t>
            </w:r>
          </w:p>
          <w:p w14:paraId="4D8CCA39" w14:textId="77777777" w:rsidR="008243DC" w:rsidRPr="00BF665A" w:rsidRDefault="008243DC" w:rsidP="008243DC">
            <w:pPr>
              <w:pStyle w:val="ListParagraph"/>
              <w:numPr>
                <w:ilvl w:val="0"/>
                <w:numId w:val="2"/>
              </w:numPr>
              <w:spacing w:line="256" w:lineRule="auto"/>
              <w:jc w:val="both"/>
              <w:rPr>
                <w:rFonts w:ascii="Century Gothic" w:hAnsi="Century Gothic"/>
                <w:bCs/>
              </w:rPr>
            </w:pPr>
            <w:r w:rsidRPr="00BF665A">
              <w:rPr>
                <w:rFonts w:ascii="Century Gothic" w:hAnsi="Century Gothic" w:cs="Arial"/>
                <w:bCs/>
                <w:color w:val="222222"/>
                <w:shd w:val="clear" w:color="auto" w:fill="FFFFFF"/>
              </w:rPr>
              <w:t>Encouraging unique interests and talents or relative strengths.</w:t>
            </w:r>
          </w:p>
          <w:p w14:paraId="2D36BC5B" w14:textId="77777777" w:rsidR="008243DC" w:rsidRDefault="008243DC" w:rsidP="008243DC">
            <w:pPr>
              <w:pStyle w:val="ListParagraph"/>
              <w:numPr>
                <w:ilvl w:val="0"/>
                <w:numId w:val="2"/>
              </w:numPr>
              <w:spacing w:line="256" w:lineRule="auto"/>
              <w:jc w:val="both"/>
              <w:rPr>
                <w:rFonts w:ascii="Century Gothic" w:hAnsi="Century Gothic"/>
                <w:bCs/>
              </w:rPr>
            </w:pPr>
            <w:r>
              <w:rPr>
                <w:rFonts w:ascii="Century Gothic" w:hAnsi="Century Gothic"/>
                <w:bCs/>
              </w:rPr>
              <w:t xml:space="preserve">Creating opportunities for the child to become more independent according to their individual abilities and needs. </w:t>
            </w:r>
          </w:p>
          <w:p w14:paraId="27E4CC1F" w14:textId="77777777" w:rsidR="008243DC" w:rsidRDefault="008243DC" w:rsidP="008243DC">
            <w:pPr>
              <w:pStyle w:val="ListParagraph"/>
              <w:numPr>
                <w:ilvl w:val="0"/>
                <w:numId w:val="2"/>
              </w:numPr>
              <w:spacing w:line="256" w:lineRule="auto"/>
              <w:jc w:val="both"/>
              <w:rPr>
                <w:rFonts w:ascii="Century Gothic" w:hAnsi="Century Gothic"/>
                <w:bCs/>
              </w:rPr>
            </w:pPr>
            <w:r>
              <w:rPr>
                <w:rFonts w:ascii="Century Gothic" w:hAnsi="Century Gothic"/>
                <w:bCs/>
              </w:rPr>
              <w:t xml:space="preserve">Providing opportunities and support for making choices </w:t>
            </w:r>
          </w:p>
          <w:p w14:paraId="0F778BAB" w14:textId="77777777" w:rsidR="008243DC" w:rsidRDefault="008243DC" w:rsidP="008243DC">
            <w:pPr>
              <w:pStyle w:val="ListParagraph"/>
              <w:numPr>
                <w:ilvl w:val="0"/>
                <w:numId w:val="2"/>
              </w:numPr>
              <w:spacing w:line="256" w:lineRule="auto"/>
              <w:jc w:val="both"/>
              <w:rPr>
                <w:rFonts w:ascii="Century Gothic" w:hAnsi="Century Gothic"/>
                <w:bCs/>
              </w:rPr>
            </w:pPr>
            <w:r>
              <w:rPr>
                <w:rFonts w:ascii="Century Gothic" w:hAnsi="Century Gothic"/>
                <w:bCs/>
              </w:rPr>
              <w:t xml:space="preserve">Have high, but realistic expectations </w:t>
            </w:r>
          </w:p>
          <w:p w14:paraId="7835E0C1" w14:textId="77777777" w:rsidR="008243DC" w:rsidRPr="00BF665A" w:rsidRDefault="008243DC" w:rsidP="008243DC">
            <w:pPr>
              <w:pStyle w:val="ListParagraph"/>
              <w:numPr>
                <w:ilvl w:val="0"/>
                <w:numId w:val="2"/>
              </w:numPr>
              <w:spacing w:line="256" w:lineRule="auto"/>
              <w:jc w:val="both"/>
              <w:rPr>
                <w:rFonts w:ascii="Century Gothic" w:hAnsi="Century Gothic"/>
                <w:bCs/>
              </w:rPr>
            </w:pPr>
            <w:r>
              <w:rPr>
                <w:rFonts w:ascii="Century Gothic" w:hAnsi="Century Gothic"/>
                <w:bCs/>
              </w:rPr>
              <w:t xml:space="preserve">Looking for changes in mood and behaviour – tracking and addressing them </w:t>
            </w:r>
          </w:p>
          <w:p w14:paraId="45FC50D0" w14:textId="41593D3E" w:rsidR="008243DC" w:rsidRDefault="008243DC" w:rsidP="008243DC">
            <w:pPr>
              <w:jc w:val="both"/>
              <w:rPr>
                <w:rFonts w:ascii="Century Gothic" w:hAnsi="Century Gothic"/>
                <w:bCs/>
              </w:rPr>
            </w:pPr>
            <w:r>
              <w:rPr>
                <w:rFonts w:ascii="Century Gothic" w:hAnsi="Century Gothic"/>
                <w:bCs/>
              </w:rPr>
              <w:t xml:space="preserve">The HLTA started working with this pupil in November 2019, with a big focus on Communication and behaviour. </w:t>
            </w:r>
          </w:p>
          <w:p w14:paraId="7BB50969" w14:textId="4329059E" w:rsidR="008243DC" w:rsidRDefault="008243DC" w:rsidP="008243DC">
            <w:pPr>
              <w:jc w:val="both"/>
              <w:rPr>
                <w:rFonts w:ascii="Century Gothic" w:hAnsi="Century Gothic"/>
                <w:bCs/>
              </w:rPr>
            </w:pPr>
            <w:r>
              <w:rPr>
                <w:rFonts w:ascii="Century Gothic" w:hAnsi="Century Gothic"/>
                <w:bCs/>
              </w:rPr>
              <w:t xml:space="preserve">The pupil displayed lots of anxiety (refusing to join with the rest of the class, inappropriate behaviour towards staff members) which impacted her learning process. </w:t>
            </w:r>
          </w:p>
          <w:p w14:paraId="6B36F6C8" w14:textId="009E940E" w:rsidR="008243DC" w:rsidRDefault="008243DC" w:rsidP="008243DC">
            <w:pPr>
              <w:jc w:val="both"/>
              <w:rPr>
                <w:rFonts w:ascii="Century Gothic" w:hAnsi="Century Gothic"/>
              </w:rPr>
            </w:pPr>
            <w:r>
              <w:rPr>
                <w:rFonts w:ascii="Century Gothic" w:hAnsi="Century Gothic"/>
              </w:rPr>
              <w:t xml:space="preserve">The HLTA figured out quickly that she needed to form strong, trusting bonds with adults around her. </w:t>
            </w:r>
          </w:p>
          <w:p w14:paraId="21A7BDFD" w14:textId="3AB5DD8F" w:rsidR="008243DC" w:rsidRDefault="008243DC" w:rsidP="008243DC">
            <w:pPr>
              <w:jc w:val="both"/>
              <w:rPr>
                <w:rFonts w:ascii="Century Gothic" w:hAnsi="Century Gothic"/>
              </w:rPr>
            </w:pPr>
            <w:r>
              <w:rPr>
                <w:rFonts w:ascii="Century Gothic" w:hAnsi="Century Gothic"/>
              </w:rPr>
              <w:t xml:space="preserve">The HLTA made sure to always have a consistent approach using Strathmore methods, and to offer reassurance, support and time. The HLTA started addressing the behaviour first, as she was not used to me, being a new member of staff. What the HLTA found incredibly important is observing and following the child’s lead for a short period of time. In this time the pupil was able to learn to trust, play with and generally be more open towards communicating with the HLTA. The HLTA was able to learn what her likes, dislikes, preferences in general were, and to move on to implementing this knowledge into learning opportunities. </w:t>
            </w:r>
          </w:p>
          <w:p w14:paraId="38D106B5" w14:textId="77777777" w:rsidR="008243DC" w:rsidRDefault="008243DC" w:rsidP="008243DC">
            <w:pPr>
              <w:jc w:val="both"/>
              <w:rPr>
                <w:rFonts w:ascii="Century Gothic" w:hAnsi="Century Gothic"/>
              </w:rPr>
            </w:pPr>
          </w:p>
          <w:p w14:paraId="3B305167" w14:textId="16D02813" w:rsidR="008243DC" w:rsidRDefault="008243DC" w:rsidP="008243DC">
            <w:pPr>
              <w:jc w:val="both"/>
              <w:rPr>
                <w:rFonts w:ascii="Century Gothic" w:hAnsi="Century Gothic"/>
              </w:rPr>
            </w:pPr>
            <w:r>
              <w:rPr>
                <w:rFonts w:ascii="Century Gothic" w:hAnsi="Century Gothic"/>
              </w:rPr>
              <w:t xml:space="preserve">The next step the HLTA took was to create enticing resources for her, such as her individual ‘Now/next/then’ timetable, a choosing board with rewards, Colourful Semantics (relevant to her), Handle Technique cards, fun games that she enjoys, etc. </w:t>
            </w:r>
          </w:p>
          <w:p w14:paraId="47AFA2A0" w14:textId="30477B8C" w:rsidR="008243DC" w:rsidRDefault="008243DC" w:rsidP="008243DC">
            <w:pPr>
              <w:jc w:val="both"/>
              <w:rPr>
                <w:rFonts w:ascii="Century Gothic" w:hAnsi="Century Gothic"/>
              </w:rPr>
            </w:pPr>
            <w:r>
              <w:rPr>
                <w:rFonts w:ascii="Century Gothic" w:hAnsi="Century Gothic"/>
              </w:rPr>
              <w:t xml:space="preserve">By creating a strong bond with </w:t>
            </w:r>
            <w:r w:rsidR="00B30688">
              <w:rPr>
                <w:rFonts w:ascii="Century Gothic" w:hAnsi="Century Gothic"/>
              </w:rPr>
              <w:t>the pupil</w:t>
            </w:r>
            <w:r>
              <w:rPr>
                <w:rFonts w:ascii="Century Gothic" w:hAnsi="Century Gothic"/>
              </w:rPr>
              <w:t xml:space="preserve">, </w:t>
            </w:r>
            <w:r w:rsidR="00B30688">
              <w:rPr>
                <w:rFonts w:ascii="Century Gothic" w:hAnsi="Century Gothic"/>
              </w:rPr>
              <w:t>the HLTA</w:t>
            </w:r>
            <w:r>
              <w:rPr>
                <w:rFonts w:ascii="Century Gothic" w:hAnsi="Century Gothic"/>
              </w:rPr>
              <w:t xml:space="preserve"> was able to slowly add more and more requests and push her towards achieving her targets and true potential. </w:t>
            </w:r>
            <w:r w:rsidR="00B30688">
              <w:rPr>
                <w:rFonts w:ascii="Century Gothic" w:hAnsi="Century Gothic"/>
              </w:rPr>
              <w:t>The HLTA</w:t>
            </w:r>
            <w:r>
              <w:rPr>
                <w:rFonts w:ascii="Century Gothic" w:hAnsi="Century Gothic"/>
              </w:rPr>
              <w:t xml:space="preserve"> worked with </w:t>
            </w:r>
            <w:r w:rsidR="00B30688">
              <w:rPr>
                <w:rFonts w:ascii="Century Gothic" w:hAnsi="Century Gothic"/>
              </w:rPr>
              <w:t>the pupil</w:t>
            </w:r>
            <w:r>
              <w:rPr>
                <w:rFonts w:ascii="Century Gothic" w:hAnsi="Century Gothic"/>
              </w:rPr>
              <w:t xml:space="preserve"> every day and focused on her communication. </w:t>
            </w:r>
          </w:p>
          <w:p w14:paraId="415B88CB" w14:textId="77777777" w:rsidR="00B30688" w:rsidRDefault="00B30688" w:rsidP="008243DC">
            <w:pPr>
              <w:jc w:val="both"/>
              <w:rPr>
                <w:rFonts w:ascii="Century Gothic" w:hAnsi="Century Gothic"/>
              </w:rPr>
            </w:pPr>
          </w:p>
          <w:p w14:paraId="37FEB588" w14:textId="319ACA44" w:rsidR="008243DC" w:rsidRDefault="00B30688" w:rsidP="008243DC">
            <w:pPr>
              <w:jc w:val="both"/>
              <w:rPr>
                <w:rFonts w:ascii="Century Gothic" w:hAnsi="Century Gothic"/>
              </w:rPr>
            </w:pPr>
            <w:r>
              <w:rPr>
                <w:rFonts w:ascii="Century Gothic" w:hAnsi="Century Gothic"/>
              </w:rPr>
              <w:t>The HLTA</w:t>
            </w:r>
            <w:r w:rsidR="008243DC">
              <w:rPr>
                <w:rFonts w:ascii="Century Gothic" w:hAnsi="Century Gothic"/>
              </w:rPr>
              <w:t xml:space="preserve"> found it essential to be able to teach </w:t>
            </w:r>
            <w:r>
              <w:rPr>
                <w:rFonts w:ascii="Century Gothic" w:hAnsi="Century Gothic"/>
              </w:rPr>
              <w:t>the pupil</w:t>
            </w:r>
            <w:r w:rsidR="008243DC">
              <w:rPr>
                <w:rFonts w:ascii="Century Gothic" w:hAnsi="Century Gothic"/>
              </w:rPr>
              <w:t xml:space="preserve"> in different environments, using different resources and to have a consistent approach.</w:t>
            </w:r>
            <w:r w:rsidR="008243DC" w:rsidRPr="001B03FA">
              <w:rPr>
                <w:rFonts w:ascii="Century Gothic" w:hAnsi="Century Gothic"/>
              </w:rPr>
              <w:t xml:space="preserve"> </w:t>
            </w:r>
            <w:r>
              <w:rPr>
                <w:rFonts w:ascii="Century Gothic" w:hAnsi="Century Gothic"/>
              </w:rPr>
              <w:t>They</w:t>
            </w:r>
            <w:r w:rsidR="008243DC" w:rsidRPr="001B03FA">
              <w:rPr>
                <w:rFonts w:ascii="Century Gothic" w:hAnsi="Century Gothic"/>
              </w:rPr>
              <w:t xml:space="preserve"> identified the barriers in her Communication </w:t>
            </w:r>
            <w:r w:rsidRPr="001B03FA">
              <w:rPr>
                <w:rFonts w:ascii="Century Gothic" w:hAnsi="Century Gothic"/>
              </w:rPr>
              <w:t>targets and</w:t>
            </w:r>
            <w:r w:rsidR="008243DC">
              <w:rPr>
                <w:rFonts w:ascii="Century Gothic" w:hAnsi="Century Gothic"/>
              </w:rPr>
              <w:t xml:space="preserve"> made sure she could relate to and make the connection between the new words </w:t>
            </w:r>
            <w:r>
              <w:rPr>
                <w:rFonts w:ascii="Century Gothic" w:hAnsi="Century Gothic"/>
              </w:rPr>
              <w:t>being taught to</w:t>
            </w:r>
            <w:r w:rsidR="008243DC">
              <w:rPr>
                <w:rFonts w:ascii="Century Gothic" w:hAnsi="Century Gothic"/>
              </w:rPr>
              <w:t xml:space="preserve"> her. So, </w:t>
            </w:r>
            <w:r>
              <w:rPr>
                <w:rFonts w:ascii="Century Gothic" w:hAnsi="Century Gothic"/>
              </w:rPr>
              <w:t xml:space="preserve">the HLTA </w:t>
            </w:r>
            <w:r w:rsidR="008243DC">
              <w:rPr>
                <w:rFonts w:ascii="Century Gothic" w:hAnsi="Century Gothic"/>
              </w:rPr>
              <w:t xml:space="preserve">used all these methods combined for better outcomes: PECS book, Colourful Semantics, Handle technique, Makaton, actions and concrete resources. </w:t>
            </w:r>
          </w:p>
          <w:p w14:paraId="3499B530" w14:textId="48A41F41" w:rsidR="008243DC" w:rsidRPr="00F06BFE" w:rsidRDefault="008243DC" w:rsidP="00B30688">
            <w:pPr>
              <w:jc w:val="both"/>
              <w:rPr>
                <w:rFonts w:ascii="Century Gothic" w:hAnsi="Century Gothic"/>
              </w:rPr>
            </w:pPr>
            <w:r>
              <w:rPr>
                <w:rFonts w:ascii="Century Gothic" w:hAnsi="Century Gothic"/>
              </w:rPr>
              <w:t xml:space="preserve">I implemented this for her around the classroom, the learning zones, not just working on individual small steps. </w:t>
            </w:r>
          </w:p>
        </w:tc>
      </w:tr>
      <w:tr w:rsidR="008243DC" w:rsidRPr="006F32B4" w14:paraId="53C12BE3" w14:textId="77777777" w:rsidTr="007F4977">
        <w:tc>
          <w:tcPr>
            <w:tcW w:w="10348" w:type="dxa"/>
            <w:shd w:val="clear" w:color="auto" w:fill="B4C6E7" w:themeFill="accent1" w:themeFillTint="66"/>
          </w:tcPr>
          <w:p w14:paraId="3E5165F5" w14:textId="77777777" w:rsidR="008243DC" w:rsidRPr="006F32B4" w:rsidRDefault="008243DC" w:rsidP="007F4977">
            <w:pPr>
              <w:rPr>
                <w:rFonts w:ascii="Century Gothic" w:hAnsi="Century Gothic"/>
                <w:b/>
              </w:rPr>
            </w:pPr>
            <w:r w:rsidRPr="006F32B4">
              <w:rPr>
                <w:rFonts w:ascii="Century Gothic" w:hAnsi="Century Gothic"/>
                <w:b/>
              </w:rPr>
              <w:lastRenderedPageBreak/>
              <w:t>Assessment of Outcomes</w:t>
            </w:r>
          </w:p>
        </w:tc>
      </w:tr>
      <w:tr w:rsidR="008243DC" w:rsidRPr="00F06BFE" w14:paraId="138278EE" w14:textId="77777777" w:rsidTr="007F4977">
        <w:tc>
          <w:tcPr>
            <w:tcW w:w="10348" w:type="dxa"/>
          </w:tcPr>
          <w:p w14:paraId="60CC6A6B" w14:textId="6718262D" w:rsidR="00B30688" w:rsidRPr="007E4E3B" w:rsidRDefault="00B30688" w:rsidP="00B30688">
            <w:pPr>
              <w:spacing w:after="200" w:line="276" w:lineRule="auto"/>
              <w:jc w:val="both"/>
              <w:rPr>
                <w:rFonts w:ascii="Century Gothic" w:eastAsia="Calibri" w:hAnsi="Century Gothic" w:cs="Arial"/>
              </w:rPr>
            </w:pPr>
            <w:r>
              <w:rPr>
                <w:rFonts w:ascii="Century Gothic" w:eastAsia="Calibri" w:hAnsi="Century Gothic" w:cs="Arial"/>
              </w:rPr>
              <w:t xml:space="preserve">The pupil </w:t>
            </w:r>
            <w:r w:rsidRPr="007E4E3B">
              <w:rPr>
                <w:rFonts w:ascii="Century Gothic" w:eastAsia="Calibri" w:hAnsi="Century Gothic" w:cs="Arial"/>
              </w:rPr>
              <w:t>made significant progress in functional language and successfully improved her ability to express her</w:t>
            </w:r>
            <w:r>
              <w:rPr>
                <w:rFonts w:ascii="Century Gothic" w:eastAsia="Calibri" w:hAnsi="Century Gothic" w:cs="Arial"/>
              </w:rPr>
              <w:t xml:space="preserve">self. </w:t>
            </w:r>
          </w:p>
          <w:p w14:paraId="1D1B6E74" w14:textId="303852C5" w:rsidR="00B30688" w:rsidRDefault="00B30688" w:rsidP="00B30688">
            <w:pPr>
              <w:pStyle w:val="PlainText"/>
              <w:rPr>
                <w:rFonts w:ascii="Century Gothic" w:hAnsi="Century Gothic"/>
                <w:szCs w:val="22"/>
              </w:rPr>
            </w:pPr>
            <w:r w:rsidRPr="007E4E3B">
              <w:rPr>
                <w:rFonts w:ascii="Century Gothic" w:hAnsi="Century Gothic"/>
                <w:szCs w:val="22"/>
              </w:rPr>
              <w:t xml:space="preserve">In the past </w:t>
            </w:r>
            <w:r>
              <w:rPr>
                <w:rFonts w:ascii="Century Gothic" w:hAnsi="Century Gothic"/>
                <w:szCs w:val="22"/>
              </w:rPr>
              <w:t>this pupil</w:t>
            </w:r>
            <w:r w:rsidRPr="007E4E3B">
              <w:rPr>
                <w:rFonts w:ascii="Century Gothic" w:hAnsi="Century Gothic"/>
                <w:szCs w:val="22"/>
              </w:rPr>
              <w:t xml:space="preserve"> struggled to express her preferences, wants and needs, she is now confident to use full sentences with adults and peers. She learned </w:t>
            </w:r>
            <w:r>
              <w:rPr>
                <w:rFonts w:ascii="Century Gothic" w:hAnsi="Century Gothic"/>
                <w:szCs w:val="22"/>
              </w:rPr>
              <w:t xml:space="preserve">new words </w:t>
            </w:r>
            <w:r w:rsidRPr="007E4E3B">
              <w:rPr>
                <w:rFonts w:ascii="Century Gothic" w:hAnsi="Century Gothic"/>
                <w:szCs w:val="22"/>
              </w:rPr>
              <w:t xml:space="preserve">using Colourful Semantics/Handle Technique – ‘I want cut please’, ‘x climbing’, ‘I want help please’. </w:t>
            </w:r>
            <w:r>
              <w:rPr>
                <w:rFonts w:ascii="Century Gothic" w:hAnsi="Century Gothic"/>
                <w:szCs w:val="22"/>
              </w:rPr>
              <w:t xml:space="preserve">She uses her voice a lot more, supported by Makaton. </w:t>
            </w:r>
          </w:p>
          <w:p w14:paraId="7BCC0AC2" w14:textId="77777777" w:rsidR="00B30688" w:rsidRPr="007E4E3B" w:rsidRDefault="00B30688" w:rsidP="00B30688">
            <w:pPr>
              <w:pStyle w:val="PlainText"/>
              <w:rPr>
                <w:rFonts w:ascii="Century Gothic" w:hAnsi="Century Gothic"/>
                <w:szCs w:val="22"/>
              </w:rPr>
            </w:pPr>
          </w:p>
          <w:p w14:paraId="40691AFA" w14:textId="6B63BDE0" w:rsidR="00B30688" w:rsidRDefault="00B30688" w:rsidP="00B30688">
            <w:pPr>
              <w:pStyle w:val="PlainText"/>
              <w:rPr>
                <w:rFonts w:ascii="Century Gothic" w:hAnsi="Century Gothic"/>
                <w:szCs w:val="22"/>
              </w:rPr>
            </w:pPr>
            <w:r w:rsidRPr="007E4E3B">
              <w:rPr>
                <w:rFonts w:ascii="Century Gothic" w:hAnsi="Century Gothic"/>
                <w:szCs w:val="22"/>
              </w:rPr>
              <w:t>Her behaviour improved</w:t>
            </w:r>
            <w:r>
              <w:rPr>
                <w:rFonts w:ascii="Century Gothic" w:hAnsi="Century Gothic"/>
                <w:szCs w:val="22"/>
              </w:rPr>
              <w:t xml:space="preserve"> as she can </w:t>
            </w:r>
            <w:r w:rsidRPr="007E4E3B">
              <w:rPr>
                <w:rFonts w:ascii="Century Gothic" w:hAnsi="Century Gothic"/>
                <w:szCs w:val="22"/>
              </w:rPr>
              <w:t>communicate better using her voice/signs and PECS</w:t>
            </w:r>
            <w:r>
              <w:rPr>
                <w:rFonts w:ascii="Century Gothic" w:hAnsi="Century Gothic"/>
                <w:szCs w:val="22"/>
              </w:rPr>
              <w:t xml:space="preserve"> and a</w:t>
            </w:r>
            <w:r w:rsidRPr="007E4E3B">
              <w:rPr>
                <w:rFonts w:ascii="Century Gothic" w:hAnsi="Century Gothic"/>
                <w:szCs w:val="22"/>
              </w:rPr>
              <w:t xml:space="preserve">dults can understand and support her better because of this. </w:t>
            </w:r>
          </w:p>
          <w:p w14:paraId="6C781F9A" w14:textId="77777777" w:rsidR="00B30688" w:rsidRPr="007E4E3B" w:rsidRDefault="00B30688" w:rsidP="00B30688">
            <w:pPr>
              <w:pStyle w:val="PlainText"/>
              <w:rPr>
                <w:rFonts w:ascii="Century Gothic" w:hAnsi="Century Gothic"/>
                <w:szCs w:val="22"/>
              </w:rPr>
            </w:pPr>
          </w:p>
          <w:p w14:paraId="1B3CC390" w14:textId="57614012" w:rsidR="00B30688" w:rsidRDefault="00B30688" w:rsidP="00B30688">
            <w:pPr>
              <w:pStyle w:val="PlainText"/>
              <w:rPr>
                <w:rFonts w:ascii="Century Gothic" w:hAnsi="Century Gothic"/>
                <w:szCs w:val="22"/>
              </w:rPr>
            </w:pPr>
            <w:r w:rsidRPr="007E4E3B">
              <w:rPr>
                <w:rFonts w:ascii="Century Gothic" w:hAnsi="Century Gothic"/>
                <w:szCs w:val="22"/>
              </w:rPr>
              <w:t xml:space="preserve">She is happier, she is a lot better at transitions (will now happily finish a motivating activity with less upset and will continue with a different entertaining choice, without displaying challenging behaviour), her vocabulary has improved and her overall attitude towards learning is more positive.  </w:t>
            </w:r>
          </w:p>
          <w:p w14:paraId="48E3C662" w14:textId="77777777" w:rsidR="00B30688" w:rsidRPr="007E4E3B" w:rsidRDefault="00B30688" w:rsidP="00B30688">
            <w:pPr>
              <w:pStyle w:val="PlainText"/>
              <w:rPr>
                <w:rFonts w:ascii="Century Gothic" w:hAnsi="Century Gothic"/>
                <w:szCs w:val="22"/>
              </w:rPr>
            </w:pPr>
          </w:p>
          <w:p w14:paraId="13147969" w14:textId="6409C15C" w:rsidR="008243DC" w:rsidRPr="00F06BFE" w:rsidRDefault="00B30688" w:rsidP="00B30688">
            <w:pPr>
              <w:spacing w:after="200" w:line="276" w:lineRule="auto"/>
              <w:rPr>
                <w:rFonts w:ascii="Century Gothic" w:hAnsi="Century Gothic"/>
                <w:bCs/>
              </w:rPr>
            </w:pPr>
            <w:r w:rsidRPr="00E372D7">
              <w:rPr>
                <w:rFonts w:ascii="Century Gothic" w:hAnsi="Century Gothic"/>
                <w:bCs/>
              </w:rPr>
              <w:t xml:space="preserve">Other </w:t>
            </w:r>
            <w:r>
              <w:rPr>
                <w:rFonts w:ascii="Century Gothic" w:hAnsi="Century Gothic"/>
                <w:bCs/>
              </w:rPr>
              <w:t>class members have contributed to her language development providing consistency and continuity of teaching approaches.</w:t>
            </w:r>
          </w:p>
        </w:tc>
      </w:tr>
    </w:tbl>
    <w:p w14:paraId="3DDE6668" w14:textId="3544BC24" w:rsidR="00D8351B" w:rsidRDefault="00D8351B" w:rsidP="00D8351B">
      <w:pPr>
        <w:rPr>
          <w:rFonts w:ascii="Comic Sans MS" w:hAnsi="Comic Sans MS"/>
        </w:rPr>
      </w:pPr>
    </w:p>
    <w:tbl>
      <w:tblPr>
        <w:tblStyle w:val="TableGrid"/>
        <w:tblW w:w="10348" w:type="dxa"/>
        <w:tblInd w:w="-714" w:type="dxa"/>
        <w:tblLook w:val="04A0" w:firstRow="1" w:lastRow="0" w:firstColumn="1" w:lastColumn="0" w:noHBand="0" w:noVBand="1"/>
      </w:tblPr>
      <w:tblGrid>
        <w:gridCol w:w="10348"/>
      </w:tblGrid>
      <w:tr w:rsidR="00EC6D9D" w:rsidRPr="006F32B4" w14:paraId="2D6F9F88" w14:textId="77777777" w:rsidTr="007F4977">
        <w:tc>
          <w:tcPr>
            <w:tcW w:w="10348" w:type="dxa"/>
            <w:shd w:val="clear" w:color="auto" w:fill="B4C6E7" w:themeFill="accent1" w:themeFillTint="66"/>
          </w:tcPr>
          <w:p w14:paraId="7CB10090" w14:textId="77777777" w:rsidR="00EC6D9D" w:rsidRPr="006F32B4" w:rsidRDefault="00EC6D9D" w:rsidP="007F4977">
            <w:pPr>
              <w:rPr>
                <w:rFonts w:ascii="Century Gothic" w:hAnsi="Century Gothic"/>
                <w:b/>
              </w:rPr>
            </w:pPr>
            <w:r w:rsidRPr="006F32B4">
              <w:rPr>
                <w:rFonts w:ascii="Century Gothic" w:hAnsi="Century Gothic"/>
                <w:b/>
              </w:rPr>
              <w:t>Pupil Details</w:t>
            </w:r>
          </w:p>
        </w:tc>
      </w:tr>
      <w:tr w:rsidR="00EC6D9D" w:rsidRPr="00A03432" w14:paraId="24A1F61D" w14:textId="77777777" w:rsidTr="007F4977">
        <w:tc>
          <w:tcPr>
            <w:tcW w:w="10348" w:type="dxa"/>
          </w:tcPr>
          <w:p w14:paraId="2E47EAC4" w14:textId="455E30EF" w:rsidR="00EC6D9D" w:rsidRPr="008243DC" w:rsidRDefault="00EC6D9D" w:rsidP="007F4977">
            <w:pPr>
              <w:rPr>
                <w:rFonts w:ascii="Century Gothic" w:hAnsi="Century Gothic"/>
                <w:bCs/>
              </w:rPr>
            </w:pPr>
            <w:r w:rsidRPr="006F32B4">
              <w:rPr>
                <w:rFonts w:ascii="Century Gothic" w:hAnsi="Century Gothic"/>
                <w:b/>
              </w:rPr>
              <w:t xml:space="preserve">Gender: </w:t>
            </w:r>
            <w:r>
              <w:rPr>
                <w:rFonts w:ascii="Century Gothic" w:hAnsi="Century Gothic"/>
                <w:bCs/>
              </w:rPr>
              <w:t>Male</w:t>
            </w:r>
          </w:p>
          <w:p w14:paraId="18062A30" w14:textId="071D2A4B" w:rsidR="00EC6D9D" w:rsidRPr="008243DC" w:rsidRDefault="00EC6D9D" w:rsidP="007F4977">
            <w:pPr>
              <w:rPr>
                <w:rFonts w:ascii="Century Gothic" w:hAnsi="Century Gothic"/>
                <w:bCs/>
              </w:rPr>
            </w:pPr>
            <w:r w:rsidRPr="006F32B4">
              <w:rPr>
                <w:rFonts w:ascii="Century Gothic" w:hAnsi="Century Gothic"/>
                <w:b/>
              </w:rPr>
              <w:t xml:space="preserve">Age: </w:t>
            </w:r>
            <w:r>
              <w:rPr>
                <w:rFonts w:ascii="Century Gothic" w:hAnsi="Century Gothic"/>
                <w:bCs/>
              </w:rPr>
              <w:t>15</w:t>
            </w:r>
          </w:p>
          <w:p w14:paraId="3F8D23C4" w14:textId="6A1BB993" w:rsidR="00EC6D9D" w:rsidRPr="00A03432" w:rsidRDefault="00EC6D9D" w:rsidP="007F4977">
            <w:pPr>
              <w:rPr>
                <w:rFonts w:ascii="Century Gothic" w:hAnsi="Century Gothic"/>
                <w:bCs/>
              </w:rPr>
            </w:pPr>
            <w:r w:rsidRPr="006F32B4">
              <w:rPr>
                <w:rFonts w:ascii="Century Gothic" w:hAnsi="Century Gothic"/>
                <w:b/>
              </w:rPr>
              <w:t xml:space="preserve">SEND Need: </w:t>
            </w:r>
            <w:r w:rsidRPr="006F32B4">
              <w:rPr>
                <w:rFonts w:ascii="Century Gothic" w:hAnsi="Century Gothic"/>
                <w:bCs/>
              </w:rPr>
              <w:t>A</w:t>
            </w:r>
            <w:r>
              <w:rPr>
                <w:rFonts w:ascii="Century Gothic" w:hAnsi="Century Gothic"/>
                <w:bCs/>
              </w:rPr>
              <w:t xml:space="preserve">utistic </w:t>
            </w:r>
            <w:r w:rsidRPr="006F32B4">
              <w:rPr>
                <w:rFonts w:ascii="Century Gothic" w:hAnsi="Century Gothic"/>
                <w:bCs/>
              </w:rPr>
              <w:t>S</w:t>
            </w:r>
            <w:r>
              <w:rPr>
                <w:rFonts w:ascii="Century Gothic" w:hAnsi="Century Gothic"/>
                <w:bCs/>
              </w:rPr>
              <w:t xml:space="preserve">pectrum </w:t>
            </w:r>
            <w:r w:rsidRPr="006F32B4">
              <w:rPr>
                <w:rFonts w:ascii="Century Gothic" w:hAnsi="Century Gothic"/>
                <w:bCs/>
              </w:rPr>
              <w:t>D</w:t>
            </w:r>
            <w:r>
              <w:rPr>
                <w:rFonts w:ascii="Century Gothic" w:hAnsi="Century Gothic"/>
                <w:bCs/>
              </w:rPr>
              <w:t>isorder,</w:t>
            </w:r>
            <w:r w:rsidRPr="008243DC">
              <w:rPr>
                <w:rFonts w:ascii="Century Gothic" w:hAnsi="Century Gothic"/>
                <w:bCs/>
              </w:rPr>
              <w:t xml:space="preserve"> Global Developmental Delay</w:t>
            </w:r>
          </w:p>
        </w:tc>
      </w:tr>
      <w:tr w:rsidR="00EC6D9D" w:rsidRPr="006F32B4" w14:paraId="5AAEA5A7" w14:textId="77777777" w:rsidTr="007F4977">
        <w:tc>
          <w:tcPr>
            <w:tcW w:w="10348" w:type="dxa"/>
            <w:shd w:val="clear" w:color="auto" w:fill="B4C6E7" w:themeFill="accent1" w:themeFillTint="66"/>
          </w:tcPr>
          <w:p w14:paraId="746B7D31" w14:textId="77777777" w:rsidR="00EC6D9D" w:rsidRPr="006F32B4" w:rsidRDefault="00EC6D9D" w:rsidP="007F4977">
            <w:pPr>
              <w:rPr>
                <w:rFonts w:ascii="Century Gothic" w:hAnsi="Century Gothic"/>
                <w:b/>
              </w:rPr>
            </w:pPr>
            <w:r w:rsidRPr="006F32B4">
              <w:rPr>
                <w:rFonts w:ascii="Century Gothic" w:hAnsi="Century Gothic"/>
                <w:b/>
              </w:rPr>
              <w:t>Details of the intervention and support</w:t>
            </w:r>
          </w:p>
        </w:tc>
      </w:tr>
      <w:tr w:rsidR="00EC6D9D" w:rsidRPr="00F06BFE" w14:paraId="0A4E00A9" w14:textId="77777777" w:rsidTr="007F4977">
        <w:tc>
          <w:tcPr>
            <w:tcW w:w="10348" w:type="dxa"/>
          </w:tcPr>
          <w:p w14:paraId="1EC240BC" w14:textId="77777777" w:rsidR="00EC6D9D" w:rsidRDefault="00EC6D9D" w:rsidP="00EC6D9D">
            <w:pPr>
              <w:jc w:val="both"/>
              <w:rPr>
                <w:rFonts w:ascii="Century Gothic" w:hAnsi="Century Gothic"/>
                <w:bCs/>
              </w:rPr>
            </w:pPr>
            <w:r>
              <w:rPr>
                <w:rFonts w:ascii="Century Gothic" w:hAnsi="Century Gothic"/>
                <w:bCs/>
              </w:rPr>
              <w:t xml:space="preserve">Guided reading was carried out on a weekly basis with this pupil along with other learners in his class. Sessions were carried out on a one to one basis. Training with this approach had been received from The Russell School. The focus during sessions was on both reading and comprehension. </w:t>
            </w:r>
          </w:p>
          <w:p w14:paraId="5A40B356" w14:textId="77777777" w:rsidR="00EC6D9D" w:rsidRDefault="00EC6D9D" w:rsidP="00EC6D9D">
            <w:pPr>
              <w:jc w:val="both"/>
              <w:rPr>
                <w:rFonts w:ascii="Century Gothic" w:hAnsi="Century Gothic"/>
                <w:bCs/>
              </w:rPr>
            </w:pPr>
          </w:p>
          <w:p w14:paraId="749BDD97" w14:textId="77777777" w:rsidR="00EC6D9D" w:rsidRDefault="00EC6D9D" w:rsidP="00EC6D9D">
            <w:pPr>
              <w:jc w:val="both"/>
              <w:rPr>
                <w:rFonts w:ascii="Century Gothic" w:hAnsi="Century Gothic"/>
                <w:bCs/>
              </w:rPr>
            </w:pPr>
            <w:r>
              <w:rPr>
                <w:rFonts w:ascii="Century Gothic" w:hAnsi="Century Gothic"/>
                <w:bCs/>
              </w:rPr>
              <w:t xml:space="preserve">For example, with respect to reading, support was given sounding out unfamiliar words through application of knowledge of phonics and through blending sounds. There was also reference to pictures to support the reading of text as well as noticing punctuation to support the reading of sentences. The meaning of unknown words was also discussed to support vocabulary growth. For comprehension, various what, where, who and why questions were asked. </w:t>
            </w:r>
          </w:p>
          <w:p w14:paraId="4225AD94" w14:textId="77777777" w:rsidR="00EC6D9D" w:rsidRDefault="00EC6D9D" w:rsidP="00EC6D9D">
            <w:pPr>
              <w:jc w:val="both"/>
              <w:rPr>
                <w:rFonts w:ascii="Century Gothic" w:hAnsi="Century Gothic"/>
                <w:bCs/>
              </w:rPr>
            </w:pPr>
          </w:p>
          <w:p w14:paraId="7DB1066A" w14:textId="77777777" w:rsidR="00EC6D9D" w:rsidRDefault="00EC6D9D" w:rsidP="00EC6D9D">
            <w:pPr>
              <w:jc w:val="both"/>
              <w:rPr>
                <w:rFonts w:ascii="Century Gothic" w:hAnsi="Century Gothic"/>
                <w:bCs/>
              </w:rPr>
            </w:pPr>
            <w:r>
              <w:rPr>
                <w:rFonts w:ascii="Century Gothic" w:hAnsi="Century Gothic"/>
                <w:bCs/>
              </w:rPr>
              <w:t xml:space="preserve">There was reference to the pictures and text to help understanding the story as well as free recall questions. To support reading development, pupils chose books on a weekly basis to take home and read, ideally to an adult, though if that was not possible, to read on their own. </w:t>
            </w:r>
          </w:p>
          <w:p w14:paraId="1BBD2F59" w14:textId="77777777" w:rsidR="00EC6D9D" w:rsidRDefault="00EC6D9D" w:rsidP="00EC6D9D">
            <w:pPr>
              <w:jc w:val="both"/>
              <w:rPr>
                <w:rFonts w:ascii="Century Gothic" w:hAnsi="Century Gothic"/>
                <w:bCs/>
              </w:rPr>
            </w:pPr>
          </w:p>
          <w:p w14:paraId="306ABFD4" w14:textId="43CE371C" w:rsidR="00EC6D9D" w:rsidRPr="00EC6D9D" w:rsidRDefault="00EC6D9D" w:rsidP="00EC6D9D">
            <w:pPr>
              <w:jc w:val="both"/>
              <w:rPr>
                <w:rFonts w:ascii="Century Gothic" w:hAnsi="Century Gothic"/>
                <w:bCs/>
              </w:rPr>
            </w:pPr>
            <w:r>
              <w:rPr>
                <w:rFonts w:ascii="Century Gothic" w:hAnsi="Century Gothic"/>
                <w:bCs/>
              </w:rPr>
              <w:t>Communication to parents about the emphasis of guided reading in school was provided through a reading log, which parents also filled out. The class team worked together to ensure pupils had regular reading opportunities at school and staff wrote up notes in the class reading folder as well as in the reading logs that went home. This continued throughout the academic year up to March 2020.</w:t>
            </w:r>
          </w:p>
        </w:tc>
      </w:tr>
      <w:tr w:rsidR="00EC6D9D" w:rsidRPr="006F32B4" w14:paraId="49711292" w14:textId="77777777" w:rsidTr="007F4977">
        <w:tc>
          <w:tcPr>
            <w:tcW w:w="10348" w:type="dxa"/>
            <w:shd w:val="clear" w:color="auto" w:fill="B4C6E7" w:themeFill="accent1" w:themeFillTint="66"/>
          </w:tcPr>
          <w:p w14:paraId="6D7C024C" w14:textId="77777777" w:rsidR="00EC6D9D" w:rsidRPr="006F32B4" w:rsidRDefault="00EC6D9D" w:rsidP="007F4977">
            <w:pPr>
              <w:rPr>
                <w:rFonts w:ascii="Century Gothic" w:hAnsi="Century Gothic"/>
                <w:b/>
              </w:rPr>
            </w:pPr>
            <w:r w:rsidRPr="006F32B4">
              <w:rPr>
                <w:rFonts w:ascii="Century Gothic" w:hAnsi="Century Gothic"/>
                <w:b/>
              </w:rPr>
              <w:t>Assessment of Outcomes</w:t>
            </w:r>
          </w:p>
        </w:tc>
      </w:tr>
      <w:tr w:rsidR="00EC6D9D" w:rsidRPr="00F06BFE" w14:paraId="4AD22876" w14:textId="77777777" w:rsidTr="007F4977">
        <w:tc>
          <w:tcPr>
            <w:tcW w:w="10348" w:type="dxa"/>
          </w:tcPr>
          <w:p w14:paraId="27DFABE5" w14:textId="69186749" w:rsidR="00EC6D9D" w:rsidRPr="00F06BFE" w:rsidRDefault="00EC6D9D" w:rsidP="007F4977">
            <w:pPr>
              <w:spacing w:after="200" w:line="276" w:lineRule="auto"/>
              <w:rPr>
                <w:rFonts w:ascii="Century Gothic" w:hAnsi="Century Gothic"/>
                <w:bCs/>
              </w:rPr>
            </w:pPr>
            <w:r>
              <w:rPr>
                <w:rFonts w:ascii="Century Gothic" w:eastAsia="Calibri" w:hAnsi="Century Gothic" w:cs="Arial"/>
              </w:rPr>
              <w:t xml:space="preserve">This student has made considerable progress in reading over time. When he started at Strathmore School several years ago, he would spell out words as opposed to sounding out letters and blending the sounds or reading whole words. Then he was working at level 1 in </w:t>
            </w:r>
            <w:r>
              <w:rPr>
                <w:rFonts w:ascii="Century Gothic" w:eastAsia="Calibri" w:hAnsi="Century Gothic" w:cs="Arial"/>
              </w:rPr>
              <w:lastRenderedPageBreak/>
              <w:t xml:space="preserve">terms of Oxford Reading Tree books. He now reads whole sentences and can read several lines to a page. In the last year, he has been reading books typically at level 3 or 4 of the Big Cat Phonics or Oxford Reading Tree ranges. There has been noticeable improvement in his comprehension. Whilst previously he would sometimes need to refer to the text or pictures to help him answer questions about the story, more recently he would be able to recall more information in response to what, where and who questions. In his annual review presentation, one of the things this pupil reported enjoying about school was reading. </w:t>
            </w:r>
            <w:r w:rsidRPr="00E372D7">
              <w:rPr>
                <w:rFonts w:ascii="Century Gothic" w:hAnsi="Century Gothic"/>
                <w:bCs/>
              </w:rPr>
              <w:t xml:space="preserve">Other pupils in </w:t>
            </w:r>
            <w:r>
              <w:rPr>
                <w:rFonts w:ascii="Century Gothic" w:hAnsi="Century Gothic"/>
                <w:bCs/>
              </w:rPr>
              <w:t>his class have also benefited from guided reading sessions.</w:t>
            </w:r>
          </w:p>
        </w:tc>
      </w:tr>
    </w:tbl>
    <w:p w14:paraId="28F290FD" w14:textId="77777777" w:rsidR="00EC6D9D" w:rsidRPr="00EC6D9D" w:rsidRDefault="00EC6D9D" w:rsidP="00D8351B">
      <w:pPr>
        <w:rPr>
          <w:rFonts w:ascii="Comic Sans MS" w:hAnsi="Comic Sans MS"/>
        </w:rPr>
      </w:pPr>
    </w:p>
    <w:p w14:paraId="180B8544" w14:textId="77777777" w:rsidR="00D8351B" w:rsidRDefault="00D8351B" w:rsidP="00D8351B"/>
    <w:p w14:paraId="2642CFEE" w14:textId="77777777" w:rsidR="00D8351B" w:rsidRPr="006F32B4" w:rsidRDefault="00D8351B" w:rsidP="00D8351B">
      <w:pPr>
        <w:rPr>
          <w:rFonts w:ascii="Century Gothic" w:hAnsi="Century Gothic"/>
        </w:rPr>
      </w:pPr>
    </w:p>
    <w:p w14:paraId="29BCC37D" w14:textId="77777777" w:rsidR="00002EBB" w:rsidRPr="00E01C93" w:rsidRDefault="00002EBB" w:rsidP="006E0508">
      <w:pPr>
        <w:rPr>
          <w:rFonts w:ascii="Comic Sans MS" w:hAnsi="Comic Sans MS"/>
        </w:rPr>
      </w:pPr>
    </w:p>
    <w:sectPr w:rsidR="00002EBB" w:rsidRPr="00E01C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74520"/>
    <w:multiLevelType w:val="hybridMultilevel"/>
    <w:tmpl w:val="29D661CE"/>
    <w:lvl w:ilvl="0" w:tplc="716CDBB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96FAF"/>
    <w:multiLevelType w:val="hybridMultilevel"/>
    <w:tmpl w:val="96002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C93"/>
    <w:rsid w:val="00002EBB"/>
    <w:rsid w:val="00034587"/>
    <w:rsid w:val="00087483"/>
    <w:rsid w:val="000D14C4"/>
    <w:rsid w:val="002C0C95"/>
    <w:rsid w:val="002F01C6"/>
    <w:rsid w:val="003778F3"/>
    <w:rsid w:val="00414AA6"/>
    <w:rsid w:val="0048507C"/>
    <w:rsid w:val="00490714"/>
    <w:rsid w:val="0067775C"/>
    <w:rsid w:val="0068195D"/>
    <w:rsid w:val="00686082"/>
    <w:rsid w:val="006E0508"/>
    <w:rsid w:val="008243DC"/>
    <w:rsid w:val="008C5F61"/>
    <w:rsid w:val="009B2239"/>
    <w:rsid w:val="00B30688"/>
    <w:rsid w:val="00CB4C3E"/>
    <w:rsid w:val="00D45ED8"/>
    <w:rsid w:val="00D8351B"/>
    <w:rsid w:val="00E01C93"/>
    <w:rsid w:val="00EC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E22D9"/>
  <w15:chartTrackingRefBased/>
  <w15:docId w15:val="{1893DD98-35BC-4E89-AF3D-8263A08A2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1C6"/>
    <w:pPr>
      <w:ind w:left="720"/>
      <w:contextualSpacing/>
    </w:pPr>
  </w:style>
  <w:style w:type="table" w:styleId="TableGrid">
    <w:name w:val="Table Grid"/>
    <w:basedOn w:val="TableNormal"/>
    <w:uiPriority w:val="39"/>
    <w:rsid w:val="002C0C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E0508"/>
    <w:pPr>
      <w:spacing w:after="0" w:line="240" w:lineRule="auto"/>
    </w:pPr>
    <w:rPr>
      <w:rFonts w:ascii="Cambria" w:eastAsia="MS Mincho" w:hAnsi="Cambria" w:cs="Times New Roman"/>
      <w:sz w:val="24"/>
      <w:szCs w:val="24"/>
      <w:lang w:val="en-US"/>
    </w:rPr>
  </w:style>
  <w:style w:type="paragraph" w:styleId="PlainText">
    <w:name w:val="Plain Text"/>
    <w:basedOn w:val="Normal"/>
    <w:link w:val="PlainTextChar"/>
    <w:uiPriority w:val="99"/>
    <w:unhideWhenUsed/>
    <w:rsid w:val="00002EBB"/>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02EB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255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3830</Words>
  <Characters>21835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Hurtado</dc:creator>
  <cp:keywords/>
  <dc:description/>
  <cp:lastModifiedBy>Jacqui Brinsden</cp:lastModifiedBy>
  <cp:revision>2</cp:revision>
  <dcterms:created xsi:type="dcterms:W3CDTF">2020-07-27T13:06:00Z</dcterms:created>
  <dcterms:modified xsi:type="dcterms:W3CDTF">2020-07-27T13:06:00Z</dcterms:modified>
</cp:coreProperties>
</file>